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FD4" w:rsidRPr="00982C3F" w:rsidRDefault="00BA01AC" w:rsidP="007C3FD4">
      <w:pPr>
        <w:spacing w:after="0" w:line="240" w:lineRule="auto"/>
        <w:ind w:firstLine="360"/>
        <w:rPr>
          <w:rFonts w:ascii="Times New Roman" w:eastAsia="Times New Roman" w:hAnsi="Times New Roman" w:cs="Times New Roman"/>
          <w:b/>
          <w:sz w:val="24"/>
          <w:szCs w:val="24"/>
          <w:lang w:bidi="en-US"/>
        </w:rPr>
      </w:pPr>
      <w:r w:rsidRPr="00BA01AC">
        <w:rPr>
          <w:rFonts w:ascii="Times New Roman" w:eastAsia="Times New Roman" w:hAnsi="Times New Roman" w:cs="Times New Roman"/>
          <w:b/>
          <w:noProof/>
          <w:sz w:val="24"/>
          <w:szCs w:val="24"/>
          <w:lang w:eastAsia="ru-RU"/>
        </w:rPr>
        <w:drawing>
          <wp:inline distT="0" distB="0" distL="0" distR="0">
            <wp:extent cx="5940425" cy="398438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84382"/>
                    </a:xfrm>
                    <a:prstGeom prst="rect">
                      <a:avLst/>
                    </a:prstGeom>
                    <a:noFill/>
                    <a:ln>
                      <a:noFill/>
                    </a:ln>
                  </pic:spPr>
                </pic:pic>
              </a:graphicData>
            </a:graphic>
          </wp:inline>
        </w:drawing>
      </w:r>
    </w:p>
    <w:p w:rsidR="007C3FD4" w:rsidRPr="00982C3F" w:rsidRDefault="007C3FD4" w:rsidP="007C3FD4">
      <w:pPr>
        <w:spacing w:after="0" w:line="240" w:lineRule="auto"/>
        <w:ind w:firstLine="360"/>
        <w:rPr>
          <w:rFonts w:ascii="Times New Roman" w:eastAsia="Times New Roman" w:hAnsi="Times New Roman" w:cs="Times New Roman"/>
          <w:b/>
          <w:sz w:val="24"/>
          <w:szCs w:val="24"/>
          <w:lang w:bidi="en-US"/>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87D7B" w:rsidRPr="00982C3F" w:rsidRDefault="00787D7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A7729B"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margin">
                  <wp:posOffset>2783454</wp:posOffset>
                </wp:positionH>
                <wp:positionV relativeFrom="paragraph">
                  <wp:posOffset>250383</wp:posOffset>
                </wp:positionV>
                <wp:extent cx="294198" cy="238539"/>
                <wp:effectExtent l="0" t="0" r="0" b="9525"/>
                <wp:wrapNone/>
                <wp:docPr id="13" name="Прямоугольник 13"/>
                <wp:cNvGraphicFramePr/>
                <a:graphic xmlns:a="http://schemas.openxmlformats.org/drawingml/2006/main">
                  <a:graphicData uri="http://schemas.microsoft.com/office/word/2010/wordprocessingShape">
                    <wps:wsp>
                      <wps:cNvSpPr/>
                      <wps:spPr>
                        <a:xfrm>
                          <a:off x="0" y="0"/>
                          <a:ext cx="294198" cy="2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F20C6" id="Прямоугольник 13" o:spid="_x0000_s1026" style="position:absolute;margin-left:219.15pt;margin-top:19.7pt;width:23.15pt;height:18.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" fillcolor="white [3212]" stroked="f" strokeweight="1pt">
                <w10:wrap anchorx="margin"/>
              </v:rect>
            </w:pict>
          </mc:Fallback>
        </mc:AlternateContent>
      </w:r>
      <w:r w:rsidR="00787D7B" w:rsidRPr="00982C3F">
        <w:rPr>
          <w:rFonts w:ascii="Times New Roman" w:eastAsia="Times New Roman" w:hAnsi="Times New Roman" w:cs="Times New Roman"/>
          <w:color w:val="000000"/>
          <w:sz w:val="24"/>
          <w:szCs w:val="24"/>
          <w:lang w:eastAsia="ru-RU"/>
        </w:rPr>
        <w:t>г. Иваново</w:t>
      </w: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lastRenderedPageBreak/>
        <w:t>ОГЛАВЛЕНИЕ</w:t>
      </w: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5775C3" w:rsidRDefault="001E7563" w:rsidP="001E7563">
      <w:pPr>
        <w:spacing w:line="240" w:lineRule="auto"/>
        <w:contextualSpacing/>
        <w:jc w:val="both"/>
        <w:rPr>
          <w:rFonts w:ascii="Times New Roman" w:eastAsia="Times New Roman" w:hAnsi="Times New Roman" w:cs="Times New Roman"/>
          <w:color w:val="000000"/>
          <w:sz w:val="24"/>
          <w:szCs w:val="24"/>
        </w:rPr>
      </w:pPr>
      <w:r w:rsidRPr="00982C3F">
        <w:rPr>
          <w:rFonts w:ascii="Times New Roman" w:eastAsia="Times New Roman" w:hAnsi="Times New Roman" w:cs="Times New Roman"/>
          <w:b/>
          <w:color w:val="000000"/>
          <w:sz w:val="24"/>
          <w:szCs w:val="24"/>
          <w:lang w:eastAsia="ru-RU"/>
        </w:rPr>
        <w:t>1.</w:t>
      </w:r>
      <w:r w:rsidRPr="005775C3">
        <w:rPr>
          <w:rFonts w:ascii="Times New Roman" w:eastAsia="Times New Roman" w:hAnsi="Times New Roman" w:cs="Times New Roman"/>
          <w:b/>
          <w:bCs/>
          <w:color w:val="000000"/>
          <w:sz w:val="24"/>
          <w:szCs w:val="24"/>
        </w:rPr>
        <w:t xml:space="preserve"> Правовая документация</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Pr="00982C3F">
        <w:rPr>
          <w:rFonts w:ascii="Times New Roman" w:eastAsia="Times New Roman" w:hAnsi="Times New Roman" w:cs="Times New Roman"/>
          <w:b/>
          <w:color w:val="000000"/>
          <w:sz w:val="24"/>
          <w:szCs w:val="24"/>
          <w:lang w:eastAsia="ru-RU"/>
        </w:rPr>
        <w:t>Пояснительная записка                                                                          </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1.1.  Актуальность программы</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xml:space="preserve">1.2.  Цель, задачи программы                                                                                   </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1.3.  Основные принципы реализации программы</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1.4. Структура и содержание программы</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1.5. Предполагаемые результаты реализации программы   </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w:t>
      </w:r>
      <w:r w:rsidRPr="00982C3F">
        <w:rPr>
          <w:rFonts w:ascii="Times New Roman" w:eastAsia="Times New Roman" w:hAnsi="Times New Roman" w:cs="Times New Roman"/>
          <w:b/>
          <w:color w:val="000000"/>
          <w:sz w:val="24"/>
          <w:szCs w:val="24"/>
          <w:lang w:eastAsia="ru-RU"/>
        </w:rPr>
        <w:t>. Модули адаптированной программы</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2.1 Концептуальный модуль</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2.2 Диагностико-консультативный модуль</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2.3 Коррекционно-развивающий модуль</w:t>
      </w:r>
      <w:r w:rsidRPr="00982C3F">
        <w:rPr>
          <w:rFonts w:ascii="Times New Roman" w:eastAsia="Times New Roman" w:hAnsi="Times New Roman" w:cs="Times New Roman"/>
          <w:b/>
          <w:color w:val="000000"/>
          <w:sz w:val="24"/>
          <w:szCs w:val="24"/>
          <w:lang w:eastAsia="ru-RU"/>
        </w:rPr>
        <w:t>.</w:t>
      </w:r>
      <w:r w:rsidRPr="00982C3F">
        <w:rPr>
          <w:rFonts w:ascii="Times New Roman" w:eastAsia="Times New Roman" w:hAnsi="Times New Roman" w:cs="Times New Roman"/>
          <w:color w:val="000000"/>
          <w:sz w:val="24"/>
          <w:szCs w:val="24"/>
          <w:lang w:eastAsia="ru-RU"/>
        </w:rPr>
        <w:t xml:space="preserve"> </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w:t>
      </w:r>
      <w:r w:rsidRPr="00982C3F">
        <w:rPr>
          <w:rFonts w:ascii="Times New Roman" w:eastAsia="Times New Roman" w:hAnsi="Times New Roman" w:cs="Times New Roman"/>
          <w:b/>
          <w:color w:val="000000"/>
          <w:sz w:val="24"/>
          <w:szCs w:val="24"/>
          <w:lang w:eastAsia="ru-RU"/>
        </w:rPr>
        <w:t xml:space="preserve">. Основные требования к работе с детьми с ОВЗ в МБДОУ «Детский сад компенсирующего вида №188»  </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xml:space="preserve">3.1 Работа с детьми с нарушением опорно-двигательного аппарата </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3.2 Работа с детьми с задержкой психического развития</w:t>
      </w:r>
    </w:p>
    <w:p w:rsidR="001E7563"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3.3 Работа с детьми с нарушениями речи</w:t>
      </w:r>
    </w:p>
    <w:p w:rsidR="001E7563" w:rsidRPr="00093BB3" w:rsidRDefault="001E7563" w:rsidP="001E7563">
      <w:pPr>
        <w:shd w:val="clear" w:color="auto" w:fill="FFFFFF"/>
        <w:spacing w:after="0" w:line="294" w:lineRule="atLeast"/>
        <w:jc w:val="both"/>
        <w:rPr>
          <w:rFonts w:ascii="Times New Roman" w:eastAsia="Times New Roman" w:hAnsi="Times New Roman" w:cs="Times New Roman"/>
          <w:bCs/>
          <w:color w:val="000000"/>
          <w:sz w:val="24"/>
          <w:szCs w:val="24"/>
          <w:lang w:eastAsia="ru-RU"/>
        </w:rPr>
      </w:pPr>
      <w:r w:rsidRPr="00093BB3">
        <w:rPr>
          <w:rFonts w:ascii="Times New Roman" w:eastAsia="Times New Roman" w:hAnsi="Times New Roman" w:cs="Times New Roman"/>
          <w:bCs/>
          <w:color w:val="000000"/>
          <w:sz w:val="24"/>
          <w:szCs w:val="24"/>
          <w:lang w:eastAsia="ru-RU"/>
        </w:rPr>
        <w:t>3.4 Работа с детьми с тяжелыми и множественными нарушениями развития.</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w:t>
      </w:r>
      <w:r w:rsidRPr="00093BB3">
        <w:rPr>
          <w:rFonts w:ascii="Times New Roman" w:eastAsia="Times New Roman" w:hAnsi="Times New Roman" w:cs="Times New Roman"/>
          <w:color w:val="000000"/>
          <w:sz w:val="24"/>
          <w:szCs w:val="24"/>
          <w:lang w:eastAsia="ru-RU"/>
        </w:rPr>
        <w:t>5</w:t>
      </w:r>
      <w:r w:rsidRPr="00982C3F">
        <w:rPr>
          <w:rFonts w:ascii="Times New Roman" w:eastAsia="Times New Roman" w:hAnsi="Times New Roman" w:cs="Times New Roman"/>
          <w:color w:val="000000"/>
          <w:sz w:val="24"/>
          <w:szCs w:val="24"/>
          <w:lang w:eastAsia="ru-RU"/>
        </w:rPr>
        <w:t xml:space="preserve"> Работа с детьми с РАС и РДА</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w:t>
      </w:r>
      <w:r w:rsidRPr="001E7563">
        <w:rPr>
          <w:rFonts w:ascii="Times New Roman" w:eastAsia="Times New Roman" w:hAnsi="Times New Roman" w:cs="Times New Roman"/>
          <w:color w:val="000000"/>
          <w:sz w:val="24"/>
          <w:szCs w:val="24"/>
          <w:lang w:eastAsia="ru-RU"/>
        </w:rPr>
        <w:t>6</w:t>
      </w:r>
      <w:r w:rsidRPr="00982C3F">
        <w:rPr>
          <w:rFonts w:ascii="Times New Roman" w:eastAsia="Times New Roman" w:hAnsi="Times New Roman" w:cs="Times New Roman"/>
          <w:color w:val="000000"/>
          <w:sz w:val="24"/>
          <w:szCs w:val="24"/>
          <w:lang w:eastAsia="ru-RU"/>
        </w:rPr>
        <w:t xml:space="preserve"> Работа с детьми с Синдромом Дауна</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b/>
          <w:color w:val="000000"/>
          <w:sz w:val="24"/>
          <w:szCs w:val="24"/>
          <w:lang w:eastAsia="ru-RU"/>
        </w:rPr>
      </w:pPr>
      <w:r w:rsidRPr="00982C3F">
        <w:rPr>
          <w:rFonts w:ascii="Times New Roman" w:eastAsia="Times New Roman" w:hAnsi="Times New Roman" w:cs="Times New Roman"/>
          <w:b/>
          <w:color w:val="000000"/>
          <w:sz w:val="24"/>
          <w:szCs w:val="24"/>
          <w:lang w:eastAsia="ru-RU"/>
        </w:rPr>
        <w:t>5. Список используемой литературы</w:t>
      </w:r>
    </w:p>
    <w:p w:rsidR="001E7563" w:rsidRPr="00982C3F" w:rsidRDefault="001E7563" w:rsidP="001E756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shd w:val="clear" w:color="auto" w:fill="FFFFFF"/>
          <w:lang w:eastAsia="ru-RU"/>
        </w:rPr>
        <w:t>ПРИЛОЖЕНИЯ</w:t>
      </w: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5775C3" w:rsidRDefault="001E7563" w:rsidP="001E756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775C3">
        <w:rPr>
          <w:rFonts w:ascii="Times New Roman" w:eastAsia="Times New Roman" w:hAnsi="Times New Roman" w:cs="Times New Roman"/>
          <w:b/>
          <w:bCs/>
          <w:color w:val="000000"/>
          <w:sz w:val="24"/>
          <w:szCs w:val="24"/>
        </w:rPr>
        <w:t>Правовая документация</w:t>
      </w:r>
    </w:p>
    <w:p w:rsidR="001E7563" w:rsidRPr="005775C3" w:rsidRDefault="001E7563" w:rsidP="001E7563">
      <w:pPr>
        <w:spacing w:before="100" w:beforeAutospacing="1" w:after="100" w:afterAutospacing="1" w:line="240" w:lineRule="auto"/>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В основу программы психолого-педагогического сопровождения воспитанников</w:t>
      </w:r>
      <w:r w:rsidRPr="005775C3">
        <w:rPr>
          <w:rFonts w:ascii="Times New Roman" w:eastAsia="Times New Roman" w:hAnsi="Times New Roman" w:cs="Times New Roman"/>
          <w:color w:val="000000"/>
          <w:sz w:val="24"/>
          <w:szCs w:val="24"/>
          <w:lang w:val="en-US"/>
        </w:rPr>
        <w:t> </w:t>
      </w:r>
      <w:r w:rsidRPr="005775C3">
        <w:rPr>
          <w:rFonts w:ascii="Times New Roman" w:eastAsia="Times New Roman" w:hAnsi="Times New Roman" w:cs="Times New Roman"/>
          <w:color w:val="000000"/>
          <w:sz w:val="24"/>
          <w:szCs w:val="24"/>
        </w:rPr>
        <w:t>МБДОУ Детский сад № 1 положены следующие документы:</w:t>
      </w:r>
    </w:p>
    <w:p w:rsidR="001E7563" w:rsidRPr="005775C3" w:rsidRDefault="001E7563" w:rsidP="001E7563">
      <w:pPr>
        <w:numPr>
          <w:ilvl w:val="0"/>
          <w:numId w:val="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Федеральный закон от 24.07.1998 № 124-ФЗ «Об основных гарантиях прав ребенка в Российской Федерации»;</w:t>
      </w:r>
    </w:p>
    <w:p w:rsidR="001E7563" w:rsidRPr="005775C3" w:rsidRDefault="001E7563" w:rsidP="001E7563">
      <w:pPr>
        <w:numPr>
          <w:ilvl w:val="0"/>
          <w:numId w:val="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rsidR="001E7563" w:rsidRPr="005775C3" w:rsidRDefault="001E7563" w:rsidP="001E7563">
      <w:pPr>
        <w:numPr>
          <w:ilvl w:val="0"/>
          <w:numId w:val="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1E7563" w:rsidRPr="005775C3" w:rsidRDefault="001E7563" w:rsidP="001E7563">
      <w:pPr>
        <w:numPr>
          <w:ilvl w:val="0"/>
          <w:numId w:val="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распоряжение Минпросвещения России от 09.09.2019 № Р-93 «Об утверждении примерного Положения о психолого-педагогическом консилиуме образовательной организации»;</w:t>
      </w:r>
    </w:p>
    <w:p w:rsidR="001E7563" w:rsidRPr="005775C3" w:rsidRDefault="001E7563" w:rsidP="001E7563">
      <w:pPr>
        <w:numPr>
          <w:ilvl w:val="0"/>
          <w:numId w:val="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распоряжение Минпросвещения России от 06.08.2020 № Р-75 «Об утверждении примерного Положения об оказании логопедической помощи в организациях, осуществляющих образовательную деятельность»;</w:t>
      </w:r>
    </w:p>
    <w:p w:rsidR="001E7563" w:rsidRPr="005775C3" w:rsidRDefault="001E7563" w:rsidP="001E7563">
      <w:pPr>
        <w:numPr>
          <w:ilvl w:val="0"/>
          <w:numId w:val="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5775C3">
        <w:rPr>
          <w:rFonts w:ascii="Times New Roman" w:eastAsia="Times New Roman" w:hAnsi="Times New Roman" w:cs="Times New Roman"/>
          <w:color w:val="000000"/>
          <w:sz w:val="24"/>
          <w:szCs w:val="24"/>
        </w:rPr>
        <w:t>письмо Минобрнауки России от 13.01.2016 № ВК-15/07 «О направлении методических рекомендаций по реализации моделей раннего выявления отклонений и комплексного сопровождения с целью коррекции первых признаков отклонений в развитии детей»;</w:t>
      </w:r>
    </w:p>
    <w:p w:rsidR="001E7563" w:rsidRPr="00093BB3" w:rsidRDefault="001E7563" w:rsidP="001E7563">
      <w:pPr>
        <w:numPr>
          <w:ilvl w:val="0"/>
          <w:numId w:val="9"/>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lang w:val="en-US"/>
        </w:rPr>
      </w:pPr>
      <w:r w:rsidRPr="005775C3">
        <w:rPr>
          <w:rFonts w:ascii="Times New Roman" w:eastAsia="Times New Roman" w:hAnsi="Times New Roman" w:cs="Times New Roman"/>
          <w:color w:val="000000"/>
          <w:sz w:val="24"/>
          <w:szCs w:val="24"/>
        </w:rPr>
        <w:t xml:space="preserve">методические рекомендации по обеспечению услуг ранней помощи детям и их семьям в рамках пилотного проекта по формированию системы комплексной реабилитации и абилитации инвалидов, в том числе детей-инвалидов, утв. </w:t>
      </w:r>
      <w:r w:rsidRPr="005775C3">
        <w:rPr>
          <w:rFonts w:ascii="Times New Roman" w:eastAsia="Times New Roman" w:hAnsi="Times New Roman" w:cs="Times New Roman"/>
          <w:color w:val="000000"/>
          <w:sz w:val="24"/>
          <w:szCs w:val="24"/>
          <w:lang w:val="en-US"/>
        </w:rPr>
        <w:t>Минтрудом России в 2018 году.</w:t>
      </w: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Пояснительная записка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1.1 Актуальность программы.</w:t>
      </w:r>
      <w:r w:rsidRPr="00982C3F">
        <w:rPr>
          <w:rFonts w:ascii="Times New Roman" w:eastAsia="Times New Roman" w:hAnsi="Times New Roman" w:cs="Times New Roman"/>
          <w:color w:val="000000"/>
          <w:sz w:val="24"/>
          <w:szCs w:val="24"/>
          <w:lang w:eastAsia="ru-RU"/>
        </w:rPr>
        <w:t> О</w:t>
      </w:r>
      <w:r w:rsidRPr="00982C3F">
        <w:rPr>
          <w:rFonts w:ascii="Times New Roman" w:eastAsia="Times New Roman" w:hAnsi="Times New Roman" w:cs="Times New Roman"/>
          <w:color w:val="000000"/>
          <w:sz w:val="24"/>
          <w:szCs w:val="24"/>
          <w:shd w:val="clear" w:color="auto" w:fill="FFFFFF"/>
          <w:lang w:eastAsia="ru-RU"/>
        </w:rPr>
        <w:t>дной из самых тревожных тенденций сегодняшнего времени является рост количества детей с нарушениями в развитии, в том числе и с ограниченными возможностями здоровья (ОВЗ). </w:t>
      </w:r>
      <w:r w:rsidRPr="00982C3F">
        <w:rPr>
          <w:rFonts w:ascii="Times New Roman" w:eastAsia="Times New Roman" w:hAnsi="Times New Roman" w:cs="Times New Roman"/>
          <w:color w:val="000000"/>
          <w:sz w:val="24"/>
          <w:szCs w:val="24"/>
          <w:lang w:eastAsia="ru-RU"/>
        </w:rPr>
        <w:t>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w:t>
      </w:r>
      <w:r w:rsidRPr="00982C3F">
        <w:rPr>
          <w:rFonts w:ascii="Times New Roman" w:eastAsia="Times New Roman" w:hAnsi="Times New Roman" w:cs="Times New Roman"/>
          <w:color w:val="000000"/>
          <w:sz w:val="24"/>
          <w:szCs w:val="24"/>
          <w:shd w:val="clear" w:color="auto" w:fill="FFFFFF"/>
          <w:lang w:eastAsia="ru-RU"/>
        </w:rPr>
        <w:t> В связи с этим работа по сохранению, укреплению и восстановлению психофизического здоровья детей в условиях ДОУ должна занимать исключительное положение. Раннее выявление отклонений в развитии ребенка, своевременное начало коррекционно – развивающей работы, психолого–педагогическая и медицинская поддержка семьи такого ребенка - все это позволяет принципиально изменить всю дальнейшую жизненную траекторию развития ребенка с ОВЗ, улучшить качество жизни семьи, предотвратить ограничения деятельности. Создание системы ранней помощи иначе организует образовательный маршрут ребенка с ОВЗ.</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Кроме того, в современном обществе особую актуальность приобретают проблемы социализации, обучения и развития детей с ограниченными возможностями здоровья (ОВЗ). Само понятие «дети с ОВЗ» стало наполняться другим содержанием, приобретать не только медицинский, но и социальный смысл. Дети с нарушениями в здоровье имеют значительные ограничения в жизнедеятельности, в способности к самообслуживанию, передвижению, самоконтролю за поведением, обучению, общению, что приводит их к социальной дезадаптации. Ограничение в жизнедеятельности создает барьеры для включения ребенка в адекватные возрасту воспитательные и педагогические процессы.</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Согласно Законам «О социальной и медико-педагогической коррекционной поддержке детей с ограниченными возможностями» и «О социальной защите инвалидов»:</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 </w:t>
      </w:r>
      <w:r w:rsidRPr="00982C3F">
        <w:rPr>
          <w:rFonts w:ascii="Times New Roman" w:eastAsia="Times New Roman" w:hAnsi="Times New Roman" w:cs="Times New Roman"/>
          <w:color w:val="000000"/>
          <w:sz w:val="24"/>
          <w:szCs w:val="24"/>
          <w:lang w:eastAsia="ru-RU"/>
        </w:rPr>
        <w:t>ребенок с ограниченными возможностями (ОВЗ) - ребенок с физическими и (или) психическими недостатками, имеющий ограничение жизнедеятельности, обусловленное врожденными, наследственными, приобретенными заболеваниями или последствиями травм;</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ребенок-инвалид – это лицо, имеющее нарушение здоровья со стойким расстройством (физических и психических) функций организма, обусловленное заболеваниями, травмами, их последствиями, дефектами, которое приводит к ограничению жизнедеятельности и необходимости его социальной защиты.</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 настоящее время в основе педагогической классификации выделяются следующие </w:t>
      </w:r>
      <w:r w:rsidRPr="00982C3F">
        <w:rPr>
          <w:rFonts w:ascii="Times New Roman" w:eastAsia="Times New Roman" w:hAnsi="Times New Roman" w:cs="Times New Roman"/>
          <w:b/>
          <w:bCs/>
          <w:color w:val="000000"/>
          <w:sz w:val="24"/>
          <w:szCs w:val="24"/>
          <w:lang w:eastAsia="ru-RU"/>
        </w:rPr>
        <w:t>категории детей с нарушениями развития:</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нарушениями слуха</w:t>
      </w:r>
      <w:r w:rsidRPr="00982C3F">
        <w:rPr>
          <w:rFonts w:ascii="Times New Roman" w:eastAsia="Times New Roman" w:hAnsi="Times New Roman" w:cs="Times New Roman"/>
          <w:color w:val="000000"/>
          <w:sz w:val="24"/>
          <w:szCs w:val="24"/>
          <w:lang w:eastAsia="ru-RU"/>
        </w:rPr>
        <w:t> (глухие и слабослышащие), первичное нарушение носит сенсорный характер, нарушено слуховое восприятие, вследствие поражения слухового анализатора. К категории детей с нарушениями слуха относятся дети, имеющие стойкое двустороннее нарушение слуховой функции, при котором речевое общение с окружающими посредством устной речи затруднено или невозможно.</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нарушениями зрения</w:t>
      </w:r>
      <w:r w:rsidRPr="00982C3F">
        <w:rPr>
          <w:rFonts w:ascii="Times New Roman" w:eastAsia="Times New Roman" w:hAnsi="Times New Roman" w:cs="Times New Roman"/>
          <w:color w:val="000000"/>
          <w:sz w:val="24"/>
          <w:szCs w:val="24"/>
          <w:lang w:eastAsia="ru-RU"/>
        </w:rPr>
        <w:t> (слепые,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 Дети с нарушением зрения практически не могут использовать зрение в ориентировочной и познавательной деятельности.</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нарушениями опорно-двигательного аппарата</w:t>
      </w:r>
      <w:r w:rsidRPr="00982C3F">
        <w:rPr>
          <w:rFonts w:ascii="Times New Roman" w:eastAsia="Times New Roman" w:hAnsi="Times New Roman" w:cs="Times New Roman"/>
          <w:color w:val="000000"/>
          <w:sz w:val="24"/>
          <w:szCs w:val="24"/>
          <w:lang w:eastAsia="ru-RU"/>
        </w:rPr>
        <w:t>, первичным нарушением являются двигательные расстройства, вследствие органического поражения двигательных центров коры головного мозга. Двигательные расстройства характеризуются нарушениями скоординированности, темпа движений, ограничение их объема и силы. Они приводят к невозможности или частичному нарушению осуществления движений скелетно-мышечной системой во времени и пространстве.</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тяжелыми нарушениями речи</w:t>
      </w:r>
      <w:r w:rsidRPr="00982C3F">
        <w:rPr>
          <w:rFonts w:ascii="Times New Roman" w:eastAsia="Times New Roman" w:hAnsi="Times New Roman" w:cs="Times New Roman"/>
          <w:color w:val="000000"/>
          <w:sz w:val="24"/>
          <w:szCs w:val="24"/>
          <w:lang w:eastAsia="ru-RU"/>
        </w:rPr>
        <w:t>, первичным дефектом является недоразвитие речи. К детям с нарушениями речи относятся дети с психофизическими отклонениями различной выраженности, вызывающими расстройства коммуникативной и обобщающей (познавательной) функции речи.</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задержкой психического развития</w:t>
      </w:r>
      <w:r w:rsidRPr="00982C3F">
        <w:rPr>
          <w:rFonts w:ascii="Times New Roman" w:eastAsia="Times New Roman" w:hAnsi="Times New Roman" w:cs="Times New Roman"/>
          <w:color w:val="000000"/>
          <w:sz w:val="24"/>
          <w:szCs w:val="24"/>
          <w:lang w:eastAsia="ru-RU"/>
        </w:rPr>
        <w:t>, их характеризует замедленный темп формирования высших психических функций и относительно стойкие состояния незрелости эмоционально-волевой сферы и интеллектуальной недостаточности, не достигающей умственной отсталости, вследствие слабовыраженных органических поражений центральной нервной системы (ЦНС).</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нарушениями интеллектуального развития</w:t>
      </w:r>
      <w:r w:rsidRPr="00982C3F">
        <w:rPr>
          <w:rFonts w:ascii="Times New Roman" w:eastAsia="Times New Roman" w:hAnsi="Times New Roman" w:cs="Times New Roman"/>
          <w:color w:val="000000"/>
          <w:sz w:val="24"/>
          <w:szCs w:val="24"/>
          <w:lang w:eastAsia="ru-RU"/>
        </w:rPr>
        <w:t>, первичное нарушение - органическое поражение головного мозга, обуславливающее нарушения высших познавательных процессов. Умственно отсталые дети - дети, имеющие стойкое, необратимое нарушение психического развития, прежде всего, интеллектуального, возникающее на ранних этапах онтогенеза.</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нарушениями эмоционально-волевой сферы</w:t>
      </w:r>
      <w:r w:rsidRPr="00982C3F">
        <w:rPr>
          <w:rFonts w:ascii="Times New Roman" w:eastAsia="Times New Roman" w:hAnsi="Times New Roman" w:cs="Times New Roman"/>
          <w:color w:val="000000"/>
          <w:sz w:val="24"/>
          <w:szCs w:val="24"/>
          <w:lang w:eastAsia="ru-RU"/>
        </w:rPr>
        <w:t> (дети с ранним детским аутизмом) представляют собой разнородную группу, характеризующуюся различными клиническими симптомами и психолого-педагогическими особенностями. У всех детей с аутизмом нарушено развитие средств коммуникации и социальных навыков.</w:t>
      </w:r>
    </w:p>
    <w:p w:rsidR="001E7563" w:rsidRPr="00982C3F" w:rsidRDefault="001E7563" w:rsidP="001E7563">
      <w:pPr>
        <w:numPr>
          <w:ilvl w:val="0"/>
          <w:numId w:val="1"/>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Дети с комплексными (сложными) нарушениями развития</w:t>
      </w:r>
      <w:r w:rsidRPr="00982C3F">
        <w:rPr>
          <w:rFonts w:ascii="Times New Roman" w:eastAsia="Times New Roman" w:hAnsi="Times New Roman" w:cs="Times New Roman"/>
          <w:color w:val="000000"/>
          <w:sz w:val="24"/>
          <w:szCs w:val="24"/>
          <w:lang w:eastAsia="ru-RU"/>
        </w:rPr>
        <w:t>, у которых сочетаются два и более первичных нарушения (например, слабослышащие с детским церебральным параличом, слабовидящие с задержкой психического развития и др.).</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Диапазон различий в развитии детей с ОВЗ чрезвычайно велик: от практически нормально развивающихся, испытывающих временные и относительно легко устранимые трудности, до детей с необратимым тяжелым поражением центральной нервной системы. От ребенка, способного при специальной поддержке на равных обучаться вместе с нормально развивающимися сверстниками до детей, нуждающихся в адаптированной к их возможностям индивидуальной программе образования. При этом столь выраженный диапазон различий наблюдается не только по группе с ОВЗ в целом, но и в каждой входящей в нее категории детей. Вследствие неоднородности состава группы, диапазон различий в требуемом уровне и содержании дошкольного образования тоже должен быть максимально широким, соответствующим возможностям и потребностями всех детей с ОВЗ.</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Одна из важнейших задач системы образования заключается в развитии готовности образовательной среды к работе с детьми, имеющими различные нарушения в развитии. Для этого необходимо:</w:t>
      </w:r>
    </w:p>
    <w:p w:rsidR="001E7563" w:rsidRPr="00982C3F" w:rsidRDefault="001E7563" w:rsidP="001E7563">
      <w:pPr>
        <w:numPr>
          <w:ilvl w:val="0"/>
          <w:numId w:val="2"/>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создание условий, необходимых для профилактики отрицательной динамики в развитии ребенка;</w:t>
      </w:r>
    </w:p>
    <w:p w:rsidR="001E7563" w:rsidRPr="00982C3F" w:rsidRDefault="001E7563" w:rsidP="001E7563">
      <w:pPr>
        <w:numPr>
          <w:ilvl w:val="0"/>
          <w:numId w:val="2"/>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создание условий для максимального проявления и развития всех его способностей;</w:t>
      </w:r>
    </w:p>
    <w:p w:rsidR="001E7563" w:rsidRPr="00982C3F" w:rsidRDefault="001E7563" w:rsidP="001E7563">
      <w:pPr>
        <w:numPr>
          <w:ilvl w:val="0"/>
          <w:numId w:val="2"/>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повышение комфортности образовательной среды для каждого воспитанника;</w:t>
      </w:r>
    </w:p>
    <w:p w:rsidR="001E7563" w:rsidRPr="00982C3F" w:rsidRDefault="001E7563" w:rsidP="001E7563">
      <w:pPr>
        <w:numPr>
          <w:ilvl w:val="0"/>
          <w:numId w:val="2"/>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организация сопровождения особого ребенка в образовательной среде.</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Вопрос о психологическом сопровождении детей с имеющимися отклонениями в развитии является одним из основных и главных в истории специального обучения, так как система психологического сопровождения должна быть подчинена основному требованию - коррекции, ослаблению дефектов развития детей с ограниченными возможностями здоровья, а также развитию детей с ОВЗ и детей-инвалидов в целом.</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1.2 Цель программы</w:t>
      </w:r>
      <w:r w:rsidRPr="00982C3F">
        <w:rPr>
          <w:rFonts w:ascii="Times New Roman" w:eastAsia="Times New Roman" w:hAnsi="Times New Roman" w:cs="Times New Roman"/>
          <w:color w:val="000000"/>
          <w:sz w:val="24"/>
          <w:szCs w:val="24"/>
          <w:lang w:eastAsia="ru-RU"/>
        </w:rPr>
        <w:t>: обеспечение психолого-педагогического сопровождения детей с ограниченными возможностями здоровья и детей-инвалидов в условиях дошкольного образовательного учреждения.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r w:rsidRPr="00982C3F">
        <w:rPr>
          <w:rFonts w:ascii="Times New Roman" w:eastAsia="Times New Roman" w:hAnsi="Times New Roman" w:cs="Times New Roman"/>
          <w:b/>
          <w:bCs/>
          <w:color w:val="000000"/>
          <w:sz w:val="24"/>
          <w:szCs w:val="24"/>
          <w:lang w:eastAsia="ru-RU"/>
        </w:rPr>
        <w:t xml:space="preserve">Задачи программы: </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Cs/>
          <w:color w:val="000000"/>
          <w:sz w:val="24"/>
          <w:szCs w:val="24"/>
          <w:lang w:eastAsia="ru-RU"/>
        </w:rPr>
        <w:t xml:space="preserve">1) </w:t>
      </w:r>
      <w:r w:rsidRPr="00982C3F">
        <w:rPr>
          <w:rFonts w:ascii="Times New Roman" w:eastAsia="Times New Roman" w:hAnsi="Times New Roman" w:cs="Times New Roman"/>
          <w:color w:val="000000"/>
          <w:sz w:val="24"/>
          <w:szCs w:val="24"/>
          <w:lang w:eastAsia="ru-RU"/>
        </w:rPr>
        <w:t>развитие ВПФ (высших психических функций) воспитанников с ОВЗ;</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 развитие эмоционально-волевой сферы воспитанников с ОВЗ;</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 создание благоприятных условий для формирования познавательной активности и творческой инициативы воспитанников с ОВЗ;</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4) проектирование возможных изменений в развитии познавательных процессов и личности в целом у воспитанников с ОВЗ;</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5) определение динамики изменений в развитии воспитанников с ОВЗ;</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6) осуществление индивидуально-ориентированной психолого-педагогической помощи детям с ограниченными возможностями здоровья с учетом особенностей психического и физического развития, индивидуальных возможностей детей в соответствии с рекомендациями психолого-медико-педагогической комиссии;</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7) оказание консультативной и методической помощи родителям (законным представителям) воспитанников с ограниченными возможностями здоровья по вопросам психологического развития;</w:t>
      </w:r>
    </w:p>
    <w:p w:rsidR="001E7563" w:rsidRPr="00982C3F" w:rsidRDefault="001E7563" w:rsidP="001E756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8) обучение педагогов психолого-педагогическим технологиям сотрудничества с ребенком, приемам и методам его воспитания и обучения в условиях ДОУ.</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1.4 Основные принципы программы:</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i/>
          <w:iCs/>
          <w:color w:val="000000"/>
          <w:sz w:val="24"/>
          <w:szCs w:val="24"/>
          <w:lang w:eastAsia="ru-RU"/>
        </w:rPr>
        <w:t>Соблюдение интересов ребёнка.</w:t>
      </w:r>
      <w:r w:rsidRPr="00982C3F">
        <w:rPr>
          <w:rFonts w:ascii="Times New Roman" w:eastAsia="Times New Roman" w:hAnsi="Times New Roman" w:cs="Times New Roman"/>
          <w:color w:val="000000"/>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 Системность</w:t>
      </w:r>
      <w:r>
        <w:rPr>
          <w:rFonts w:ascii="Times New Roman" w:eastAsia="Times New Roman" w:hAnsi="Times New Roman" w:cs="Times New Roman"/>
          <w:color w:val="000000"/>
          <w:sz w:val="24"/>
          <w:szCs w:val="24"/>
          <w:lang w:eastAsia="ru-RU"/>
        </w:rPr>
        <w:t>.</w:t>
      </w:r>
      <w:r w:rsidRPr="00982C3F">
        <w:rPr>
          <w:rFonts w:ascii="Times New Roman" w:eastAsia="Times New Roman" w:hAnsi="Times New Roman" w:cs="Times New Roman"/>
          <w:color w:val="000000"/>
          <w:sz w:val="24"/>
          <w:szCs w:val="24"/>
          <w:lang w:eastAsia="ru-RU"/>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 же</w:t>
      </w:r>
      <w:r>
        <w:rPr>
          <w:rFonts w:ascii="Times New Roman" w:eastAsia="Times New Roman" w:hAnsi="Times New Roman" w:cs="Times New Roman"/>
          <w:color w:val="000000"/>
          <w:sz w:val="24"/>
          <w:szCs w:val="24"/>
          <w:lang w:eastAsia="ru-RU"/>
        </w:rPr>
        <w:t>,</w:t>
      </w:r>
      <w:r w:rsidRPr="00982C3F">
        <w:rPr>
          <w:rFonts w:ascii="Times New Roman" w:eastAsia="Times New Roman" w:hAnsi="Times New Roman" w:cs="Times New Roman"/>
          <w:color w:val="000000"/>
          <w:sz w:val="24"/>
          <w:szCs w:val="24"/>
          <w:lang w:eastAsia="ru-RU"/>
        </w:rPr>
        <w:t xml:space="preserve"> всесторонний многоуровневый подход специалистов различного профиля, взаимодействие и согласованность их действий в решении проблем ребёнка; участие всех участников образовательного процесса.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i/>
          <w:iCs/>
          <w:color w:val="000000"/>
          <w:sz w:val="24"/>
          <w:szCs w:val="24"/>
          <w:lang w:eastAsia="ru-RU"/>
        </w:rPr>
        <w:t>Непрерывность.</w:t>
      </w:r>
      <w:r w:rsidRPr="00982C3F">
        <w:rPr>
          <w:rFonts w:ascii="Times New Roman" w:eastAsia="Times New Roman" w:hAnsi="Times New Roman" w:cs="Times New Roman"/>
          <w:color w:val="000000"/>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 Вариативность</w:t>
      </w:r>
      <w:r w:rsidRPr="00982C3F">
        <w:rPr>
          <w:rFonts w:ascii="Times New Roman" w:eastAsia="Times New Roman" w:hAnsi="Times New Roman" w:cs="Times New Roman"/>
          <w:color w:val="000000"/>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 Принцип учета возрастно-психологических и индивидуальных особенностей </w:t>
      </w:r>
      <w:r w:rsidRPr="00982C3F">
        <w:rPr>
          <w:rFonts w:ascii="Times New Roman" w:eastAsia="Times New Roman" w:hAnsi="Times New Roman" w:cs="Times New Roman"/>
          <w:color w:val="000000"/>
          <w:sz w:val="24"/>
          <w:szCs w:val="24"/>
          <w:lang w:eastAsia="ru-RU"/>
        </w:rPr>
        <w:t>согласует требования соответствия психического и личностного развития ребёнка возрастной норме и признание факта уникальности и неповторимости конкретной личности. Учет индивидуальных особенностей личности позволяет наметить в пределах возрастной нормы программу оптимизации развития для каждого конкретного ребёнка.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i/>
          <w:iCs/>
          <w:color w:val="000000"/>
          <w:sz w:val="24"/>
          <w:szCs w:val="24"/>
          <w:lang w:eastAsia="ru-RU"/>
        </w:rPr>
        <w:t>Принцип комплексности методов психологического воздействия </w:t>
      </w:r>
      <w:r w:rsidRPr="00982C3F">
        <w:rPr>
          <w:rFonts w:ascii="Times New Roman" w:eastAsia="Times New Roman" w:hAnsi="Times New Roman" w:cs="Times New Roman"/>
          <w:color w:val="000000"/>
          <w:sz w:val="24"/>
          <w:szCs w:val="24"/>
          <w:lang w:eastAsia="ru-RU"/>
        </w:rPr>
        <w:t>утверждает необходимость использования всего многообразия методов, техник и приемов из арсенала практической психологии.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1.4 Структура и</w:t>
      </w: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b/>
          <w:bCs/>
          <w:color w:val="000000"/>
          <w:sz w:val="24"/>
          <w:szCs w:val="24"/>
          <w:lang w:eastAsia="ru-RU"/>
        </w:rPr>
        <w:t>содержание программы</w:t>
      </w:r>
      <w:r w:rsidRPr="00982C3F">
        <w:rPr>
          <w:rFonts w:ascii="Times New Roman" w:eastAsia="Times New Roman" w:hAnsi="Times New Roman" w:cs="Times New Roman"/>
          <w:color w:val="000000"/>
          <w:sz w:val="24"/>
          <w:szCs w:val="24"/>
          <w:lang w:eastAsia="ru-RU"/>
        </w:rPr>
        <w:t> представляет собой единую систему, каждый блок имеет свои задачи, содержание и </w:t>
      </w:r>
      <w:r w:rsidRPr="00982C3F">
        <w:rPr>
          <w:rFonts w:ascii="Times New Roman" w:eastAsia="Times New Roman" w:hAnsi="Times New Roman" w:cs="Times New Roman"/>
          <w:bCs/>
          <w:color w:val="000000"/>
          <w:sz w:val="24"/>
          <w:szCs w:val="24"/>
          <w:lang w:eastAsia="ru-RU"/>
        </w:rPr>
        <w:t>методы работы</w:t>
      </w:r>
      <w:r w:rsidRPr="00982C3F">
        <w:rPr>
          <w:rFonts w:ascii="Times New Roman" w:eastAsia="Times New Roman" w:hAnsi="Times New Roman" w:cs="Times New Roman"/>
          <w:color w:val="000000"/>
          <w:sz w:val="24"/>
          <w:szCs w:val="24"/>
          <w:lang w:eastAsia="ru-RU"/>
        </w:rPr>
        <w:t> (игровые упражнения для развития ВПФ, рисование, тестирование, беседа, наблюдение и др</w:t>
      </w:r>
      <w:r>
        <w:rPr>
          <w:rFonts w:ascii="Times New Roman" w:eastAsia="Times New Roman" w:hAnsi="Times New Roman" w:cs="Times New Roman"/>
          <w:color w:val="000000"/>
          <w:sz w:val="24"/>
          <w:szCs w:val="24"/>
          <w:lang w:eastAsia="ru-RU"/>
        </w:rPr>
        <w:t>.)</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Подготовительный блок: </w:t>
      </w:r>
      <w:r w:rsidRPr="00982C3F">
        <w:rPr>
          <w:rFonts w:ascii="Times New Roman" w:eastAsia="Times New Roman" w:hAnsi="Times New Roman" w:cs="Times New Roman"/>
          <w:color w:val="000000"/>
          <w:sz w:val="24"/>
          <w:szCs w:val="24"/>
          <w:lang w:eastAsia="ru-RU"/>
        </w:rPr>
        <w:t>знакомство с ребёнком, сбор информации о ребёнке, знакомство с медицинским обследованием и с заключением ТПМПК, наблюдение за ребёнком в группе, беседа с родителями (законными представителями).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Диагностический блок (октябрь, февраль, май)</w:t>
      </w:r>
      <w:r w:rsidRPr="00982C3F">
        <w:rPr>
          <w:rFonts w:ascii="Times New Roman" w:eastAsia="Times New Roman" w:hAnsi="Times New Roman" w:cs="Times New Roman"/>
          <w:color w:val="000000"/>
          <w:sz w:val="24"/>
          <w:szCs w:val="24"/>
          <w:lang w:eastAsia="ru-RU"/>
        </w:rPr>
        <w:t> проводится с целью определения наиболее проблемных качеств, коррекция которых ляжет в основу составления курса коррекционно-развивающих занятий.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Родителей (законных представителей) знакомят с результатами диагностики, а так же с рекомендациями по результатам диагностики.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Коррекционно-развивающий блок</w:t>
      </w:r>
      <w:r w:rsidRPr="00982C3F">
        <w:rPr>
          <w:rFonts w:ascii="Times New Roman" w:eastAsia="Times New Roman" w:hAnsi="Times New Roman" w:cs="Times New Roman"/>
          <w:color w:val="000000"/>
          <w:sz w:val="24"/>
          <w:szCs w:val="24"/>
          <w:lang w:eastAsia="ru-RU"/>
        </w:rPr>
        <w:t> длится 5-6 месяцев. В этот период ребёнок получает помощь от педагога-психолога на коррекционно-развивающих занятиях (с ноября по апрель). Работа может проводиться педагогом-психологом индивидуально и в подгруппах.</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 родителями (законными представителями) и педагогами, на данном этапе, проводится просветительская и консультативная работа.</w:t>
      </w: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Сроки реализации</w:t>
      </w:r>
      <w:r w:rsidRPr="00982C3F">
        <w:rPr>
          <w:rFonts w:ascii="Times New Roman" w:eastAsia="Times New Roman" w:hAnsi="Times New Roman" w:cs="Times New Roman"/>
          <w:color w:val="000000"/>
          <w:sz w:val="24"/>
          <w:szCs w:val="24"/>
          <w:lang w:eastAsia="ru-RU"/>
        </w:rPr>
        <w:t xml:space="preserve"> программы: октябрь – май.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1.5 Предполагаемый результат:</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созданы специальные условия обучения и воспитания,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создана система психологического сопровождения детей с ограниченными возможностями здоровья в целях коррекции и развития недостатков в физическом и (или) психическом развитии, их социальной адаптации;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улучшение психического здоровья детей: развитие основных психических процессов, улучшение саморегуляции, снижение уровня агрессивности и тревожности, развитие коммуникативных навыков.</w:t>
      </w: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2. Модули адаптированной программы</w:t>
      </w: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2.1 КОНЦЕПТУАЛЬНЫЙ МОДУЛЬ. </w:t>
      </w:r>
      <w:r w:rsidRPr="00982C3F">
        <w:rPr>
          <w:rFonts w:ascii="Times New Roman" w:eastAsia="Times New Roman" w:hAnsi="Times New Roman" w:cs="Times New Roman"/>
          <w:color w:val="000000"/>
          <w:sz w:val="24"/>
          <w:szCs w:val="24"/>
          <w:lang w:eastAsia="ru-RU"/>
        </w:rPr>
        <w:t>Определяет стратегию построения индивидуальной программы, ее направленность на реализацию задач коррекционно-развивающей работы с учетом психолого-педагогической неоднородности детей с ОВЗ и организацию комплексного психолого-педагогического изучения ребенка с целью его реабилитации.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Организационно-управленческой формой сопровождения является психолого- педагогический консилиум.</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Его главная задача: реализация индивидуального образовательного маршрута и оказание коррекционной помощи детям с ОВЗ в условиях ДОУ.</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ППк является одной из форм взаимодействия специалистов дошкольного образовательного учреждения, объединяющихся для психолого-медико-педагогического сопровождения  воспитанников с отклонениями в развитии.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 ППк входят:</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заведующий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старший воспитатель (председатель)</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учитель - логопед</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учитель - дефектолог</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педагог – психолог</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Участниками комплексного сопровождения являются: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воспитатель</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родитель (законный представитель)</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учитель-логопед</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педагог- психолог</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учитель - дефектолог</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2.2 ДИАГНОСТИКО - КОНСУЛЬТАТИВНЫЙ МОДУЛЬ. </w:t>
      </w:r>
      <w:r w:rsidRPr="00982C3F">
        <w:rPr>
          <w:rFonts w:ascii="Times New Roman" w:eastAsia="Times New Roman" w:hAnsi="Times New Roman" w:cs="Times New Roman"/>
          <w:color w:val="000000"/>
          <w:sz w:val="24"/>
          <w:szCs w:val="24"/>
          <w:lang w:eastAsia="ru-RU"/>
        </w:rPr>
        <w:t>Данный модуль направлен на всестороннее динамическое изучение и комплексную оценку уровня развития ребенка. Реализация этого модуля обеспечивается комплексным изучением и динамическим наблюдением за развитием ребенка специалистами психолого-педагогического консилиума (ППк): образовательного учреждения, который создается в учреждении по приказу руководителя в составе педагога-психолога, учителя-логопеда, старшего воспитателя, учителя - дефектолога, присутствия одного из родителей ребенка (законного представителя).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Исследования в указанных направлениях ведутся систематически: в октябре, когда ребенок поступает в группу, в феврале (промежуточное изучение) и в мае с целью выявления качественных изменений в развитии ребенка в результате образовательно-воспитательного процесса, организованного специалистами дошкольного образовательного учреждения.  Каждый из участников ППк образовательного учреждения подготавливает информацию (психологическое представление) по своему профилю.</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Итогом изучения ребенка специалистами консилиума являются рекомендации, обеспечивающие индивидуальный подход: определяется прогноз развития ребенка, выявляются трудности при освоении АОП, даются рекомендации родителям, проектируется индивидуальная образовательная программа по коррекции и развитию данного ребенка на следующий период коррекционной работы.      </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2.3 КОРРЕКЦИОННО-РАЗВИВАЮЩИЙ МОДУЛЬ. </w:t>
      </w:r>
      <w:r w:rsidRPr="00982C3F">
        <w:rPr>
          <w:rFonts w:ascii="Times New Roman" w:eastAsia="Times New Roman" w:hAnsi="Times New Roman" w:cs="Times New Roman"/>
          <w:color w:val="000000"/>
          <w:sz w:val="24"/>
          <w:szCs w:val="24"/>
          <w:lang w:eastAsia="ru-RU"/>
        </w:rPr>
        <w:t>Основываясь на результатах комплексной диагностики и оценки уровня психофизического развития ребенка, данный модуль обеспечивает выбор наиболее оптимального содержания образования, эффективных средств и технологий обучения, предупреждений нарушений в развитии, своевременную специализированную помощь в освоении содержания образования и коррекцию недостатков в физическом и (или) психическом развитии.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Коррекционно-развивающий модуль включает:</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реализацию комплексного индивидуально-ориентированного психолого-педагогического сопровождения в условиях воспитательно-образовательного процесса детей с ОВЗ с учётом особенностей психофизического развития;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выбор оптимальных для развития ребенка с ОВЗ коррекционных программ, методик, методов и приемов обучения и воспитания в соответствии с его особыми образовательными потребностями;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организацию и проведение индивидуальных и групповых коррекционно-развивающих занятий, необходимых для преодоления нарушений в развитии;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коррекцию и развитие высших психических функций, эмоционально-волевой, познавательной и речевой сфер;</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формирование способов регуляции поведения и эмоциональных состояний;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развитие форм и навыков личностного общения в группе сверстников,</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коммуникативной компетенции.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Эффективность в коррекционной работе может быть достигнута в результате тесного взаимодействия всех участников коррекционно-образовательного процесса (учитель-логопед, педагог-психолог, музыкальный руководитель, инструктор по физической культуре и плаванию, медицинская сестра) при условии совместного планирования работы. Каждый педагог в непрерывной непосредственно образовательной и свободной деятельности учитывает особенности нарушения и решает коррекционно - развивающие задачи.</w:t>
      </w: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3. Основные требования к работе с детьми с ОВЗ в МБДОУ «Детский сад компенсирующего вида №188»</w:t>
      </w: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sidRPr="00A35504">
        <w:rPr>
          <w:rFonts w:ascii="Times New Roman" w:eastAsia="TimesNewRomanPSMT" w:hAnsi="Times New Roman" w:cs="Times New Roman"/>
          <w:sz w:val="24"/>
          <w:szCs w:val="24"/>
        </w:rPr>
        <w:t xml:space="preserve">В МБДОУ «Детский сад компенсирующего вида № 188» </w:t>
      </w:r>
      <w:r w:rsidRPr="00982C3F">
        <w:rPr>
          <w:rFonts w:ascii="Times New Roman" w:eastAsia="TimesNewRomanPSMT" w:hAnsi="Times New Roman" w:cs="Times New Roman"/>
          <w:sz w:val="24"/>
          <w:szCs w:val="24"/>
        </w:rPr>
        <w:t>функционирует 13 групп: 2</w:t>
      </w:r>
      <w:r w:rsidRPr="00A35504">
        <w:rPr>
          <w:rFonts w:ascii="Times New Roman" w:eastAsia="TimesNewRomanPSMT" w:hAnsi="Times New Roman" w:cs="Times New Roman"/>
          <w:sz w:val="24"/>
          <w:szCs w:val="24"/>
        </w:rPr>
        <w:t xml:space="preserve"> группы раннего возр</w:t>
      </w:r>
      <w:r w:rsidRPr="00982C3F">
        <w:rPr>
          <w:rFonts w:ascii="Times New Roman" w:eastAsia="TimesNewRomanPSMT" w:hAnsi="Times New Roman" w:cs="Times New Roman"/>
          <w:sz w:val="24"/>
          <w:szCs w:val="24"/>
        </w:rPr>
        <w:t xml:space="preserve">аста, 10 групп дошкольного </w:t>
      </w:r>
      <w:r w:rsidRPr="00A35504">
        <w:rPr>
          <w:rFonts w:ascii="Times New Roman" w:eastAsia="TimesNewRomanPSMT" w:hAnsi="Times New Roman" w:cs="Times New Roman"/>
          <w:sz w:val="24"/>
          <w:szCs w:val="24"/>
        </w:rPr>
        <w:t>возраста</w:t>
      </w:r>
      <w:r w:rsidRPr="00982C3F">
        <w:rPr>
          <w:rFonts w:ascii="Times New Roman" w:eastAsia="TimesNewRomanPSMT" w:hAnsi="Times New Roman" w:cs="Times New Roman"/>
          <w:sz w:val="24"/>
          <w:szCs w:val="24"/>
        </w:rPr>
        <w:t>,</w:t>
      </w:r>
      <w:r w:rsidRPr="00A35504">
        <w:rPr>
          <w:rFonts w:ascii="Times New Roman" w:eastAsia="TimesNewRomanPSMT" w:hAnsi="Times New Roman" w:cs="Times New Roman"/>
          <w:sz w:val="24"/>
          <w:szCs w:val="24"/>
        </w:rPr>
        <w:t xml:space="preserve"> и группа кратковременного пребывания «Маленькая ступенька в большой мир».</w:t>
      </w:r>
    </w:p>
    <w:p w:rsidR="001E7563" w:rsidRPr="00982C3F" w:rsidRDefault="001E7563" w:rsidP="001E7563">
      <w:pPr>
        <w:autoSpaceDE w:val="0"/>
        <w:autoSpaceDN w:val="0"/>
        <w:adjustRightInd w:val="0"/>
        <w:spacing w:after="0" w:line="240" w:lineRule="auto"/>
        <w:ind w:firstLine="708"/>
        <w:jc w:val="both"/>
        <w:rPr>
          <w:rFonts w:ascii="Times New Roman" w:eastAsia="TimesNewRomanPSMT" w:hAnsi="Times New Roman" w:cs="Times New Roman"/>
          <w:sz w:val="24"/>
          <w:szCs w:val="24"/>
        </w:rPr>
      </w:pPr>
    </w:p>
    <w:tbl>
      <w:tblPr>
        <w:tblStyle w:val="ad"/>
        <w:tblW w:w="0" w:type="auto"/>
        <w:tblLook w:val="04A0" w:firstRow="1" w:lastRow="0" w:firstColumn="1" w:lastColumn="0" w:noHBand="0" w:noVBand="1"/>
      </w:tblPr>
      <w:tblGrid>
        <w:gridCol w:w="5909"/>
        <w:gridCol w:w="3436"/>
      </w:tblGrid>
      <w:tr w:rsidR="001E7563" w:rsidRPr="00982C3F" w:rsidTr="00FA1E2C">
        <w:tc>
          <w:tcPr>
            <w:tcW w:w="6062"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b/>
                <w:sz w:val="24"/>
                <w:szCs w:val="24"/>
                <w:lang w:val="ru-RU" w:bidi="ar-SA"/>
              </w:rPr>
            </w:pPr>
            <w:r w:rsidRPr="00982C3F">
              <w:rPr>
                <w:rFonts w:ascii="Times New Roman" w:eastAsia="TimesNewRomanPSMT" w:hAnsi="Times New Roman" w:cs="Times New Roman"/>
                <w:b/>
                <w:sz w:val="24"/>
                <w:szCs w:val="24"/>
                <w:lang w:val="ru-RU" w:bidi="ar-SA"/>
              </w:rPr>
              <w:t>Диагнозы</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b/>
                <w:sz w:val="24"/>
                <w:szCs w:val="24"/>
                <w:lang w:val="ru-RU" w:bidi="ar-SA"/>
              </w:rPr>
            </w:pPr>
            <w:r w:rsidRPr="00982C3F">
              <w:rPr>
                <w:rFonts w:ascii="Times New Roman" w:eastAsia="TimesNewRomanPSMT" w:hAnsi="Times New Roman" w:cs="Times New Roman"/>
                <w:b/>
                <w:sz w:val="24"/>
                <w:szCs w:val="24"/>
                <w:lang w:val="ru-RU" w:bidi="ar-SA"/>
              </w:rPr>
              <w:t>Количество детей</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Врожденные пороки центральной нервной системы</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2</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Детский церебральный паралич</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30</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Последствия перенатального поражения центральной нервной системы</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66</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Органическое поражение центральной нервной системы</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44</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Гидроцефалия</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3</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Генетическая патология</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3</w:t>
            </w:r>
          </w:p>
        </w:tc>
      </w:tr>
      <w:tr w:rsidR="001E7563" w:rsidRPr="00982C3F" w:rsidTr="00FA1E2C">
        <w:tc>
          <w:tcPr>
            <w:tcW w:w="6062" w:type="dxa"/>
          </w:tcPr>
          <w:p w:rsidR="001E7563" w:rsidRPr="00982C3F" w:rsidRDefault="001E7563" w:rsidP="00FA1E2C">
            <w:pPr>
              <w:autoSpaceDE w:val="0"/>
              <w:autoSpaceDN w:val="0"/>
              <w:adjustRightInd w:val="0"/>
              <w:ind w:firstLine="0"/>
              <w:jc w:val="both"/>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Эпилепсия</w:t>
            </w:r>
          </w:p>
        </w:tc>
        <w:tc>
          <w:tcPr>
            <w:tcW w:w="3509" w:type="dxa"/>
          </w:tcPr>
          <w:p w:rsidR="001E7563" w:rsidRPr="00982C3F" w:rsidRDefault="001E7563" w:rsidP="00FA1E2C">
            <w:pPr>
              <w:autoSpaceDE w:val="0"/>
              <w:autoSpaceDN w:val="0"/>
              <w:adjustRightInd w:val="0"/>
              <w:ind w:firstLine="0"/>
              <w:jc w:val="center"/>
              <w:rPr>
                <w:rFonts w:ascii="Times New Roman" w:eastAsia="TimesNewRomanPSMT" w:hAnsi="Times New Roman" w:cs="Times New Roman"/>
                <w:sz w:val="24"/>
                <w:szCs w:val="24"/>
                <w:lang w:val="ru-RU" w:bidi="ar-SA"/>
              </w:rPr>
            </w:pPr>
            <w:r w:rsidRPr="00982C3F">
              <w:rPr>
                <w:rFonts w:ascii="Times New Roman" w:eastAsia="TimesNewRomanPSMT" w:hAnsi="Times New Roman" w:cs="Times New Roman"/>
                <w:sz w:val="24"/>
                <w:szCs w:val="24"/>
                <w:lang w:val="ru-RU" w:bidi="ar-SA"/>
              </w:rPr>
              <w:t>6</w:t>
            </w:r>
          </w:p>
        </w:tc>
      </w:tr>
      <w:tr w:rsidR="001E7563" w:rsidRPr="00982C3F" w:rsidTr="00FA1E2C">
        <w:tc>
          <w:tcPr>
            <w:tcW w:w="6062" w:type="dxa"/>
          </w:tcPr>
          <w:p w:rsidR="001E7563" w:rsidRPr="00982C3F" w:rsidRDefault="001E7563" w:rsidP="00FA1E2C">
            <w:pPr>
              <w:autoSpaceDE w:val="0"/>
              <w:autoSpaceDN w:val="0"/>
              <w:adjustRightInd w:val="0"/>
              <w:ind w:firstLine="0"/>
              <w:rPr>
                <w:rFonts w:ascii="Times New Roman" w:eastAsia="TimesNewRomanPSMT" w:hAnsi="Times New Roman" w:cs="Times New Roman"/>
                <w:sz w:val="24"/>
                <w:szCs w:val="24"/>
                <w:lang w:val="ru-RU"/>
              </w:rPr>
            </w:pPr>
            <w:r w:rsidRPr="00982C3F">
              <w:rPr>
                <w:rFonts w:ascii="Times New Roman" w:eastAsia="TimesNewRomanPSMT" w:hAnsi="Times New Roman" w:cs="Times New Roman"/>
                <w:sz w:val="24"/>
                <w:szCs w:val="24"/>
                <w:lang w:val="ru-RU"/>
              </w:rPr>
              <w:t>Синдром Дауна</w:t>
            </w:r>
          </w:p>
        </w:tc>
        <w:tc>
          <w:tcPr>
            <w:tcW w:w="3509" w:type="dxa"/>
          </w:tcPr>
          <w:p w:rsidR="001E7563" w:rsidRPr="00982C3F" w:rsidRDefault="001E7563" w:rsidP="00FA1E2C">
            <w:pPr>
              <w:autoSpaceDE w:val="0"/>
              <w:autoSpaceDN w:val="0"/>
              <w:adjustRightInd w:val="0"/>
              <w:jc w:val="center"/>
              <w:rPr>
                <w:rFonts w:ascii="Times New Roman" w:eastAsia="TimesNewRomanPSMT" w:hAnsi="Times New Roman" w:cs="Times New Roman"/>
                <w:sz w:val="24"/>
                <w:szCs w:val="24"/>
                <w:lang w:val="ru-RU"/>
              </w:rPr>
            </w:pPr>
            <w:r w:rsidRPr="00982C3F">
              <w:rPr>
                <w:rFonts w:ascii="Times New Roman" w:eastAsia="TimesNewRomanPSMT" w:hAnsi="Times New Roman" w:cs="Times New Roman"/>
                <w:sz w:val="24"/>
                <w:szCs w:val="24"/>
                <w:lang w:val="ru-RU"/>
              </w:rPr>
              <w:t>6</w:t>
            </w:r>
          </w:p>
        </w:tc>
      </w:tr>
    </w:tbl>
    <w:p w:rsidR="001E7563" w:rsidRPr="00A35504" w:rsidRDefault="001E7563" w:rsidP="001E7563">
      <w:pPr>
        <w:autoSpaceDE w:val="0"/>
        <w:autoSpaceDN w:val="0"/>
        <w:adjustRightInd w:val="0"/>
        <w:spacing w:after="0" w:line="240" w:lineRule="auto"/>
        <w:ind w:firstLine="708"/>
        <w:jc w:val="both"/>
        <w:rPr>
          <w:rFonts w:ascii="Times New Roman" w:eastAsia="TimesNewRomanPSMT" w:hAnsi="Times New Roman" w:cs="Times New Roman"/>
          <w:sz w:val="24"/>
          <w:szCs w:val="24"/>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3.1 Работа с детьми с нарушением опорно-двигательного аппарата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Нарушения функций опорно-двигательного аппарата могут носить как врождённый, так и приобретённый характер. В зависимости от причины и времени действия вредных факторов отмечаются следующие виды патологии опорно-двигательного аппарата: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1.Заболевания нервной системы.</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2.Врождённая патология опорно-двигательного аппарата.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3.Приобретённые заболевания и повреждения опорно-двигательного аппарата.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Каждое занятие с педагогом-психологом состоит из двух частей: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 Формирование пространственных представлений;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 Формирование психических процессов.</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Первая часть условно делится на 4 этапа формирования пространственных представлений:</w:t>
      </w:r>
    </w:p>
    <w:p w:rsidR="001E7563" w:rsidRPr="00982C3F" w:rsidRDefault="001E7563" w:rsidP="001E7563">
      <w:pPr>
        <w:numPr>
          <w:ilvl w:val="0"/>
          <w:numId w:val="4"/>
        </w:numPr>
        <w:shd w:val="clear" w:color="auto" w:fill="FFFFFF"/>
        <w:spacing w:after="0" w:line="294" w:lineRule="atLeast"/>
        <w:ind w:left="357" w:hanging="357"/>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Освоение телесного пространства.</w:t>
      </w:r>
    </w:p>
    <w:p w:rsidR="001E7563" w:rsidRPr="00982C3F" w:rsidRDefault="001E7563" w:rsidP="001E7563">
      <w:pPr>
        <w:numPr>
          <w:ilvl w:val="0"/>
          <w:numId w:val="4"/>
        </w:numPr>
        <w:shd w:val="clear" w:color="auto" w:fill="FFFFFF"/>
        <w:spacing w:after="0" w:line="294" w:lineRule="atLeast"/>
        <w:ind w:left="357" w:hanging="357"/>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Освоение внешнего пространства.</w:t>
      </w:r>
    </w:p>
    <w:p w:rsidR="001E7563" w:rsidRPr="00982C3F" w:rsidRDefault="001E7563" w:rsidP="001E7563">
      <w:pPr>
        <w:numPr>
          <w:ilvl w:val="0"/>
          <w:numId w:val="4"/>
        </w:numPr>
        <w:shd w:val="clear" w:color="auto" w:fill="FFFFFF"/>
        <w:spacing w:after="0" w:line="294" w:lineRule="atLeast"/>
        <w:ind w:left="357" w:hanging="357"/>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Пространственные схемы и диктанты (ориентирование по схеме и на листе бумаги)</w:t>
      </w:r>
    </w:p>
    <w:p w:rsidR="001E7563" w:rsidRPr="00982C3F" w:rsidRDefault="001E7563" w:rsidP="001E7563">
      <w:pPr>
        <w:numPr>
          <w:ilvl w:val="0"/>
          <w:numId w:val="4"/>
        </w:numPr>
        <w:shd w:val="clear" w:color="auto" w:fill="FFFFFF"/>
        <w:spacing w:after="0" w:line="294" w:lineRule="atLeast"/>
        <w:ind w:left="357" w:hanging="357"/>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Конструирование и копирование.</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Освоение телесного пространства.</w:t>
      </w:r>
      <w:r w:rsidRPr="00982C3F">
        <w:rPr>
          <w:rFonts w:ascii="Times New Roman" w:eastAsia="Times New Roman" w:hAnsi="Times New Roman" w:cs="Times New Roman"/>
          <w:color w:val="000000"/>
          <w:sz w:val="24"/>
          <w:szCs w:val="24"/>
          <w:lang w:eastAsia="ru-RU"/>
        </w:rPr>
        <w:t> Для формирования у ребёнка пространственных представлений нужно использовать весь богатый арсенал внешних опор, маркеров, которые заставили бы его буквально убедиться в том, что существует правая и левая стороны, верх и низ – и это неизменно.</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Далее происходит постепенное «сворачивание» движения, смещение внимания с внешнего на внутренний план, а также переход от совместного к самостоятельному выполнению. Так, по инструкции ребенок начинает вместо движений всем телом показывать названное направление рукой или поворотом головы, а затем – только взглядом.</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Упражнения на освоение внешнего пространства</w:t>
      </w:r>
      <w:r w:rsidRPr="00982C3F">
        <w:rPr>
          <w:rFonts w:ascii="Times New Roman" w:eastAsia="Times New Roman" w:hAnsi="Times New Roman" w:cs="Times New Roman"/>
          <w:color w:val="000000"/>
          <w:sz w:val="24"/>
          <w:szCs w:val="24"/>
          <w:lang w:eastAsia="ru-RU"/>
        </w:rPr>
        <w:t> Следующий этап – освоение ребенком пространства, в котором он находится. При этом важно, чтобы он осознал двигательные возможности и расширил диапазон своих движений.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Пространственные схемы и диктанты. </w:t>
      </w:r>
      <w:r w:rsidRPr="00982C3F">
        <w:rPr>
          <w:rFonts w:ascii="Times New Roman" w:eastAsia="Times New Roman" w:hAnsi="Times New Roman" w:cs="Times New Roman"/>
          <w:color w:val="000000"/>
          <w:sz w:val="24"/>
          <w:szCs w:val="24"/>
          <w:lang w:eastAsia="ru-RU"/>
        </w:rPr>
        <w:t>Понимание пространственных схем начинается с формирования ориентировки «на местности», затем – на листе бумаги: путем графического воспроизведения направлений.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Конструирование и копирование. </w:t>
      </w:r>
      <w:r w:rsidRPr="00982C3F">
        <w:rPr>
          <w:rFonts w:ascii="Times New Roman" w:eastAsia="Times New Roman" w:hAnsi="Times New Roman" w:cs="Times New Roman"/>
          <w:color w:val="000000"/>
          <w:sz w:val="24"/>
          <w:szCs w:val="24"/>
          <w:lang w:eastAsia="ru-RU"/>
        </w:rPr>
        <w:t>Неотъемлемой частью формирования пространственных представлений являют</w:t>
      </w:r>
      <w:r w:rsidRPr="00982C3F">
        <w:rPr>
          <w:rFonts w:ascii="Times New Roman" w:eastAsia="Times New Roman" w:hAnsi="Times New Roman" w:cs="Times New Roman"/>
          <w:color w:val="000000"/>
          <w:sz w:val="24"/>
          <w:szCs w:val="24"/>
          <w:lang w:eastAsia="ru-RU"/>
        </w:rPr>
        <w:softHyphen/>
        <w:t>ся упражнения, выполняя которые ребенок может творчески манипулировать разнообразными объектами.</w:t>
      </w:r>
      <w:r w:rsidRPr="00982C3F">
        <w:rPr>
          <w:rFonts w:ascii="Times New Roman" w:eastAsia="Times New Roman" w:hAnsi="Times New Roman" w:cs="Times New Roman"/>
          <w:i/>
          <w:iCs/>
          <w:color w:val="000000"/>
          <w:sz w:val="24"/>
          <w:szCs w:val="24"/>
          <w:lang w:eastAsia="ru-RU"/>
        </w:rPr>
        <w:t> </w:t>
      </w:r>
      <w:r w:rsidRPr="00982C3F">
        <w:rPr>
          <w:rFonts w:ascii="Times New Roman" w:eastAsia="Times New Roman" w:hAnsi="Times New Roman" w:cs="Times New Roman"/>
          <w:color w:val="000000"/>
          <w:sz w:val="24"/>
          <w:szCs w:val="24"/>
          <w:lang w:eastAsia="ru-RU"/>
        </w:rPr>
        <w:t>Ими могут быть предметы, конструкторы, кубики, «лего», пазлы, разрезные картинки, мозаики и т.п. Так, в частности, ребенку важно при усвоении букв и цифр самому «сваять» их из пластилина или проволоки.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 Формирование психических процессов. Основной задачей данной части является развитие: внимания, памяти, восприятия, мышления. На индивидуальных коррекционных занятиях уделяю большое внимание развитию зрительно-предметного восприятия, использую такие упражнения как: «Подбери по контуру», «Пиктограммы», «Лабиринты». Совершенствую произвольную память ребёнка через упражнения на запоминание, сохранение и воспроизведение материала: «Запомни-повтори», «Что изменилось?», «Отгадай по описанию» и т. д. Для развития у дошкольника способности к зрительному, слуховому непроизвольному и произвольному сосредоточению, способности к распределению, переключению, концентрации и устойчивости внимания использую игры и упражнения: «Будь внимателен», «Найди отличия». А также на индивидуальных коррекционных занятиях формирую первичные представления о причинных связях и постепенно под влиянием усложнения практической деятельности развиваю не только наглядно-действенное, но и наглядно-образное мышление. Для этого использую дидактические игры: «Парные картинки», «Какой игрушки не стало», «Продолжи узор», «Что сначала, что потом» и т. п.</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3.2 Работа с детьми с задержкой психического развития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1. Детям с ЗПР свойственна низкая степень устойчивости внимания, поэтому необходимо специально организовывать и направлять внимание детей. Полезны все упражнения, развивающие все формы внимания.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 Они нуждаются в большем количестве проб, чтобы освоить способ деятельности, поэтому необходимо предоставить возможность действовать ребенку неоднократно в одних и тех же условиях.</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3. Интеллектуальная недостаточность этих детей проявляется в том, что сложные инструкции им недоступны. Необходимо дробить задание на короткие отрезки и предъявлять ребенку поэтапно, формулируя задачу предельно четко и конкретно. Например, вместо инструкции «Составь рассказ по картинке» целесообразно сказать следующее: «Посмотри на эту картинку. Кто здесь нарисован? Что они делают? Что с ними происходит? Расскажи».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4. Высокая степень истощаемости детей с ЗПР может принимать форму как утомления, так и излишнего возбуждения. Поэтому нежелательно принуждать ребенка продолжать деятельность после наступления утомления. Однако многие дети с ЗПР склонны манипулировать взрослыми, используя собственную утомляемость как предлог для избегания ситуаций, требующих от них произвольного поведения,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5. Чтобы усталость не закрепилась у ребенка как негативный итог общения с педагогом, обязательна церемония «прощания» с демонстрацией важного положительного итога работы. В среднем длительность этапа работы для одного ребенка не должна превышать 10 минут.</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6. Любое проявление искреннего интереса к личности такого ребенка ценится им особенно высоко, так как оказывается одним из немногих источников чувства собственной значимости, необходимого для формирования позитивного восприятия себя и других.</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7. В качестве основного метода положительного воздействия на ЗПР можно выделить работу с семьей этого ребенка. Родители данных детей страдают повышенной эмоциональной ранимостью, тревожностью, внутренней конфликтностью.</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8. Любое сопровождение детей с задержкой психического развития представляет собой комплекс специальных занятий и упражнений, направленных на повышение познавательного интереса, формирование произвольных форм поведения, развитие психологических основ учебной деятельности.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Каждое занятие строится по определенной постоянной схеме: гимнастика, которая проводится с целью создания хорошего настроения у детей, кроме того, способствует улучшению мозгового кровообращения, повышает энергетику и активность ребенка,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Основная часть, которая включает упражнения и задания, направленные преимущественно на развитие одного какого-либо психического процесса (3-4 задания), и 1-2 упражнения, направленных на другие психические функции. Предлагаемые упражнения разнообразны по способам выполнения, материалу (подвижные игры, задания с предметами, игрушкам, спортивными снарядами).</w:t>
      </w:r>
    </w:p>
    <w:p w:rsidR="001E7563"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Заключительная часть - продуктивная деятельность ребенка: рисование, аппликация, конструирование из бумаги и т.д.</w:t>
      </w:r>
    </w:p>
    <w:p w:rsidR="001E7563"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50679E" w:rsidRDefault="001E7563" w:rsidP="001E7563">
      <w:pPr>
        <w:shd w:val="clear" w:color="auto" w:fill="FFFFFF"/>
        <w:spacing w:after="0" w:line="294" w:lineRule="atLeast"/>
        <w:jc w:val="both"/>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 xml:space="preserve">3.3 </w:t>
      </w:r>
      <w:r w:rsidRPr="0050679E">
        <w:rPr>
          <w:rFonts w:ascii="Times New Roman" w:eastAsia="Times New Roman" w:hAnsi="Times New Roman" w:cs="Times New Roman"/>
          <w:b/>
          <w:bCs/>
          <w:color w:val="000000"/>
          <w:sz w:val="24"/>
          <w:szCs w:val="24"/>
          <w:lang w:eastAsia="ru-RU"/>
        </w:rPr>
        <w:t>Работа с детьми с нарушением речи</w:t>
      </w:r>
    </w:p>
    <w:p w:rsidR="001E7563" w:rsidRPr="0050679E" w:rsidRDefault="001E7563" w:rsidP="001E7563">
      <w:pPr>
        <w:shd w:val="clear" w:color="auto" w:fill="FFFFFF"/>
        <w:spacing w:after="0" w:line="294" w:lineRule="atLeast"/>
        <w:jc w:val="both"/>
        <w:rPr>
          <w:rFonts w:ascii="Arial" w:eastAsia="Times New Roman" w:hAnsi="Arial" w:cs="Arial"/>
          <w:color w:val="000000"/>
          <w:sz w:val="24"/>
          <w:szCs w:val="24"/>
          <w:lang w:eastAsia="ru-RU"/>
        </w:rPr>
      </w:pPr>
      <w:r w:rsidRPr="0050679E">
        <w:rPr>
          <w:rFonts w:ascii="Times New Roman" w:eastAsia="Times New Roman" w:hAnsi="Times New Roman" w:cs="Times New Roman"/>
          <w:color w:val="000000"/>
          <w:sz w:val="24"/>
          <w:szCs w:val="24"/>
          <w:lang w:eastAsia="ru-RU"/>
        </w:rPr>
        <w:t>Нарушение развития речи у детей влияет на память, внимание и восприятие. В результате недоразвития речи и её компонентов может наблюдаться интеллектуальное отставание. Неудивительно, что в таких случаях требуется коррекционная программа для детей с нарушением речи. План занятий разрабатывается индивидуально, в зависимости от дефекта.</w:t>
      </w:r>
    </w:p>
    <w:p w:rsidR="001E7563" w:rsidRPr="0050679E" w:rsidRDefault="001E7563" w:rsidP="001E7563">
      <w:pPr>
        <w:shd w:val="clear" w:color="auto" w:fill="FFFFFF"/>
        <w:spacing w:after="0" w:line="294" w:lineRule="atLeast"/>
        <w:jc w:val="both"/>
        <w:rPr>
          <w:rFonts w:ascii="Arial" w:eastAsia="Times New Roman" w:hAnsi="Arial" w:cs="Arial"/>
          <w:color w:val="000000"/>
          <w:sz w:val="24"/>
          <w:szCs w:val="24"/>
          <w:lang w:eastAsia="ru-RU"/>
        </w:rPr>
      </w:pPr>
      <w:r w:rsidRPr="0050679E">
        <w:rPr>
          <w:rFonts w:ascii="Arial" w:eastAsia="Times New Roman" w:hAnsi="Arial" w:cs="Arial"/>
          <w:color w:val="000000"/>
          <w:sz w:val="24"/>
          <w:szCs w:val="24"/>
          <w:lang w:eastAsia="ru-RU"/>
        </w:rPr>
        <w:t> </w:t>
      </w:r>
      <w:r w:rsidRPr="0050679E">
        <w:rPr>
          <w:rFonts w:ascii="Times New Roman" w:eastAsia="Times New Roman" w:hAnsi="Times New Roman" w:cs="Times New Roman"/>
          <w:color w:val="000000"/>
          <w:sz w:val="24"/>
          <w:szCs w:val="24"/>
          <w:lang w:eastAsia="ru-RU"/>
        </w:rPr>
        <w:t>Адаптированные программы для детей с нарушениями речи в нашем детском саду включают в себя коррекционно-развивающие задачи, направленные на усвоение необходимых материалов, формирование компенсаторных механизмов, выявление и преодоление дальнейших отклонений в развитии. При коррекционной работе с детьми с нарушениями речи педагог-психолог учитывает тот факт, что развитие мелкой моторики положительно влияет на развитие мышления и речи. Поэтому в программу обучения мы включаем работу с конструктором, оригами, лепку и так далее.</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r w:rsidRPr="00982C3F">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.4</w:t>
      </w:r>
      <w:r w:rsidRPr="00982C3F">
        <w:rPr>
          <w:rFonts w:ascii="Times New Roman" w:eastAsia="Times New Roman" w:hAnsi="Times New Roman" w:cs="Times New Roman"/>
          <w:b/>
          <w:bCs/>
          <w:color w:val="000000"/>
          <w:sz w:val="24"/>
          <w:szCs w:val="24"/>
          <w:lang w:eastAsia="ru-RU"/>
        </w:rPr>
        <w:t xml:space="preserve"> Работа с детьми с тяжелыми и множественными нарушениями развития.</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«Сложное нарушение» отражает сочетание двух первичных нарушений, каждое из которых является ведущим, так как обусловливает структуру нарушения, вызывая ряд взаимосвязанных вторичных и третичных отклонений. Множественное нарушение диагностируется, если у ребенка отмечаются три и более первичных нарушений, отягощающих структуру. В качестве необходимых составляющих коррекционной работы рекомендовано: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1. Ранняя диагностика и включение в систему специальной помощи сразу же после выявление первичных нарушений.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2. Оказание комплексной коррекционной помощи специалистами разных служб и ведомств, ориентированной на устранение индивидуальных проблем каждого ребенка.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3. Расширение коррекционного образовательного пространства за пределы учреждения: оказание помощи не только в условиях ОУ, но и дома.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4. Определение в качестве приоритетного направления коррекционной помощи социальной адаптации и развития индивидуального жизненного опыта ребенка на максимально доступном ему уровне.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5. Обеспечение вариативности форм обучения детей с комплексными нарушениями с учетом возможностей ребенка. Содержание большинства программ предполагает предметную подготовку с возможностью перехода на беспредметное обучение тяжелых детей или усложнение содержания по отдельным учебным дисциплинам для детей с более высоким уровнем развития.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6. Планирование содержания программы обучения и воспитания детей и подростков с комплексными нарушениями осуществляется с учетом уровня развития и компенсаторных возможностей, индивидуально-типологических особенностей, структуры нарушения и степени потребности в посторонней помощи, а не возраста ребенка.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 7. Обеспечение разных форм организации детей в зависимости от этапа обучения: на начальном этапе обучение и сопровождение каждого ребенка индивидуализировано, на последующих – подгрупповые и фронтальные занятия. </w:t>
      </w:r>
    </w:p>
    <w:p w:rsidR="001E7563" w:rsidRPr="00982C3F" w:rsidRDefault="001E7563" w:rsidP="001E7563">
      <w:pPr>
        <w:shd w:val="clear" w:color="auto" w:fill="FFFFFF"/>
        <w:spacing w:after="0" w:line="294" w:lineRule="atLeast"/>
        <w:jc w:val="both"/>
        <w:rPr>
          <w:rFonts w:ascii="Times New Roman" w:hAnsi="Times New Roman" w:cs="Times New Roman"/>
          <w:sz w:val="24"/>
          <w:szCs w:val="24"/>
        </w:rPr>
      </w:pPr>
      <w:r w:rsidRPr="00982C3F">
        <w:rPr>
          <w:rFonts w:ascii="Times New Roman" w:hAnsi="Times New Roman" w:cs="Times New Roman"/>
          <w:sz w:val="24"/>
          <w:szCs w:val="24"/>
        </w:rPr>
        <w:t xml:space="preserve">8. Включение членов семьи в качестве активных участников коррекционного образовательного процесса. Использование вариативных форм работы с семьей. </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hAnsi="Times New Roman" w:cs="Times New Roman"/>
          <w:sz w:val="24"/>
          <w:szCs w:val="24"/>
        </w:rPr>
        <w:t>Сложность и неоднородность структуры при сочетании нескольких первичных нарушений обусловливает необходимость дальнейших исследований в области нормативно-правового и программно-методического обеспечения системы коррекционной помощи детям данной категории. Наименее изученными являются вопросы организации условий и планирование дифференцированного содержания коррекционной помощи детям с учетом степени и структуры нарушения.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 xml:space="preserve"> </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.5</w:t>
      </w:r>
      <w:r w:rsidRPr="00982C3F">
        <w:rPr>
          <w:rFonts w:ascii="Times New Roman" w:eastAsia="Times New Roman" w:hAnsi="Times New Roman" w:cs="Times New Roman"/>
          <w:b/>
          <w:bCs/>
          <w:color w:val="000000"/>
          <w:sz w:val="24"/>
          <w:szCs w:val="24"/>
          <w:lang w:eastAsia="ru-RU"/>
        </w:rPr>
        <w:t xml:space="preserve"> Работа с детьми с РАС и РДА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Работая с аутичными детьми, надо иметь в виду, что коррекционная работа будет продолжительной. Скорее всего, на первых этапах взаимодействия аутичный ребенок откажется от контакта с вами вовсе, а тем более не захочет работать с группой детей.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Поэтому, рекомендуя игры для работы с аутичными детьми, мы подразумеваем, что проводить их вы будете только исходя из реальных возможностей и необходимости.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Составляя список игр для коррекционных занятий с аутичным ребенком, следует также помнить, что играть он с вами будет только в те из них, которые в наибольшей степени совпадут с его интересами. Поэтому, идя на занятия, вы должны быть готовы к гибким изменениям своих планов и иметь в запасе несколько игр.</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Прежде всего, как и при работе с обычными детьми, надо "идти за ребенком", гибко подходить к построению и проведению каждого занятия. Кроме того, необходимо быть последовательным, действовать поэтапно, не форсируя событий, и помнить: работа с аутичным ребенком - тонкое, даже деликатное дело, требующее ощутимых временных затрат. Аутичным детям трудно осваивать любой новый вид деятельности, но они всегда стремятся выполнить все хорошо, поэтому на первых этапах работы надо подбирать такие задания, с которыми они обязательно справятся. Ваша помощь и ваша похвала помогут закрепить успех и повысить уверенность ребенка. Даже если реакция на ваши слова не проявляется внешне, доброжелательный тон и слова поддержки создадут положительную эмоциональную атмосферу.</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Аутичным детям свойственна психическая пресыщаемость, они быстро истощаются физически, поэтому для них необходим индивидуальный ритм работы, более частое переключение с одного вида деятельности на другой.</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37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.6</w:t>
      </w:r>
      <w:r w:rsidRPr="00982C3F">
        <w:rPr>
          <w:rFonts w:ascii="Times New Roman" w:eastAsia="Times New Roman" w:hAnsi="Times New Roman" w:cs="Times New Roman"/>
          <w:b/>
          <w:bCs/>
          <w:color w:val="000000"/>
          <w:sz w:val="24"/>
          <w:szCs w:val="24"/>
          <w:lang w:eastAsia="ru-RU"/>
        </w:rPr>
        <w:t> Работа с детьми с Синдромом Дауна</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shd w:val="clear" w:color="auto" w:fill="FFFFFF"/>
          <w:lang w:eastAsia="ru-RU"/>
        </w:rPr>
        <w:t>Структура психического недоразвития детей с синдромом Дауна своеобразна: речь появляется поздно и на протяжении всей жизни остаётся недоразвитой, понимание речи недостаточное, словарный запас бедный, часто встречается звукопроизношения в виде дизартрии или дислании. Но, несмотря на тяжесть интеллектуального дефекта, эмоциональная сфера остаётся практически сохранённой. «Даунисты» могут быть ласковыми, послушными, доброжелательными. Они могут любить, смущаться, обижаться, хотя иногда бывают раздражительными, злобными и упрямыми. Большинство из них любопытны и обладают хорошей подражательной способностью, что способствует привитию навыков самообслуживания и трудовых процессов. Уровень навыков и умений, которого могут достичь дети с синдромом Дауна, весьма различен. Это обусловлено генетическими и средовыми факторами.</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shd w:val="clear" w:color="auto" w:fill="FFFFFF"/>
          <w:lang w:eastAsia="ru-RU"/>
        </w:rPr>
        <w:t>Дети с синдромом Дауна фиксируют своё внимание на единичных особенностях зрительного образа, предпочитают простые стимулы и избегают сложных изобразительных конфигураций. Такое предпочтение сохраняется на протяжении всей жизни. Ошибки в воспроизведении зрительно воспринятых форм связаны у них с особенностями внимания, а не с точностью восприятия. Дети не видят детали, не умеют их искать и находить. Не могут внимательно рассмотреть часть мира, отвлекаются на более яркие образы. Лучше оперируют материалами, воспринимаемыми зрительно, чем на слух. </w:t>
      </w:r>
      <w:r w:rsidRPr="00982C3F">
        <w:rPr>
          <w:rFonts w:ascii="Times New Roman" w:eastAsia="Times New Roman" w:hAnsi="Times New Roman" w:cs="Times New Roman"/>
          <w:color w:val="000000"/>
          <w:sz w:val="24"/>
          <w:szCs w:val="24"/>
          <w:lang w:eastAsia="ru-RU"/>
        </w:rPr>
        <w:t>Они не умеют и не могут интегрировать свои ощущения: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одновременно концентрировать внимание, слушать, смотреть и реагировать и, следовательно, не имеют возможности в отдельно взятый момент времени обработать сигналы более чем от одного раздражителя.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 некоторых детей с синдромом Дауна овладение речью настолько замедленно, что возможность их обучения посредством общения с другими людьми крайне затруднена. Из-за трудностей выражения своих мыслей и желаний эти дети часто переживают и чувствуют себя несчастными. Умение говорить развивается, как правило, позже умения воспринимать речь. Детям с синдромом Дауна свойственны трудности в освоении грамматического строя речи, а также семантики, то есть значений слов. Они долго не дифференцируют звуки окружающей речи, плохо усваивают новые слова и словосочетания</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Монтессори-педагогика – оптимальный выбор для детей с особенностями в развитии, так как эта методика дает уникальную возможность ребенку работать и развиваться по своим внутренним законам.</w:t>
      </w:r>
    </w:p>
    <w:p w:rsidR="001E7563" w:rsidRPr="00982C3F" w:rsidRDefault="001E7563" w:rsidP="001E7563">
      <w:pPr>
        <w:shd w:val="clear" w:color="auto" w:fill="FFFFFF"/>
        <w:spacing w:after="0" w:line="240" w:lineRule="auto"/>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5. Список используемой литературы:</w:t>
      </w:r>
    </w:p>
    <w:p w:rsidR="001E7563" w:rsidRPr="00982C3F" w:rsidRDefault="001E7563" w:rsidP="001E7563">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Васильев В.В. Психологические эффекты в образовательном процессе. Книга 6 – я. Учебно – методическое пособие. Воронеж, РИНО, 2005. – 60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Веракса А. Н. Индивидуальная диагностика дошкольника: Для занятий с детьми 5 – 7 лет. – М.: МОЗАИКА – СИНТЕЗ, 2014. – 144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Веракса А. Н., Гуторова М. Ф. Практический психолог в детском саду: Пособие для психологов и педагогов. – 2 – е изд., испр. – М.: МОЗАИКА – СИНТЕЗ, 2014. – 144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Жукова  Н. С. ЛОГОПЕДИЯ. Преодоление общего недоразвития  речи у дошкольников: Кн. Для логопеда/ Н. С. Жукова, Е.М. Мастюкова, Т. Б. Филичева. Екатеринбург: Изд – во ЛИТУР, 2006. – 320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Маханева М. Д. Индивидуальный подход к ребенку в ДОУ: Организационно – методический аспект. – М.: ТЦ Сфера, 2005. – 57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Методика психолого-логопедического обследования детей с нарушениями речи. Вопросы дифференцированной диагностики. Г.А.Волкова, С-П. «Детство- пресс», 2009 г.</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Развитие речи и творчества у дошкольников: Игры, упражнения, конспекты занятий / Под ред. О. С. Ушаковой. 2 – изд., доп., испр. – М.: ТЦ Сфера, 2009. – 176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Рогов Е. И. Настольная книга практического психолога. В 2 кн. Кн. 2: Работа психолога со взрослыми. Коррекционные приемы и упражнения: учеб. Пособие / Е. И. Рогов. – М.: Изд – во ВЛАДОС – ПРЕСС, 2006. – 477 С.</w:t>
      </w:r>
    </w:p>
    <w:p w:rsidR="001E7563" w:rsidRPr="00982C3F" w:rsidRDefault="001E7563" w:rsidP="001E7563">
      <w:pPr>
        <w:numPr>
          <w:ilvl w:val="0"/>
          <w:numId w:val="8"/>
        </w:numPr>
        <w:shd w:val="clear" w:color="auto" w:fill="FFFFFF"/>
        <w:spacing w:after="0" w:line="294" w:lineRule="atLeast"/>
        <w:ind w:left="0"/>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Широкова Г. А. Справочник дошкольного психолога / Г. А. Широкова. – Изд. 7 – е. – Ростов н/Д: Феникс, 2010. – 382, 1 с.</w:t>
      </w: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1E7563" w:rsidRPr="00982C3F" w:rsidRDefault="001E7563" w:rsidP="001E7563">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707149" w:rsidRPr="00982C3F" w:rsidRDefault="00707149"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DA4AFC" w:rsidRPr="00982C3F" w:rsidRDefault="00DA4AFC" w:rsidP="00707149">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2C3F" w:rsidRDefault="00982C3F" w:rsidP="001E7563">
      <w:pPr>
        <w:shd w:val="clear" w:color="auto" w:fill="FFFFFF"/>
        <w:spacing w:after="0" w:line="294" w:lineRule="atLeast"/>
        <w:rPr>
          <w:rFonts w:ascii="Times New Roman" w:eastAsia="Times New Roman" w:hAnsi="Times New Roman" w:cs="Times New Roman"/>
          <w:color w:val="000000"/>
          <w:sz w:val="24"/>
          <w:szCs w:val="24"/>
          <w:lang w:eastAsia="ru-RU"/>
        </w:rPr>
      </w:pPr>
    </w:p>
    <w:p w:rsidR="00982C3F" w:rsidRDefault="00982C3F" w:rsidP="00985F3D">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985F3D" w:rsidRPr="00982C3F" w:rsidRDefault="00707149" w:rsidP="00985F3D">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982C3F">
        <w:rPr>
          <w:rFonts w:ascii="Times New Roman" w:eastAsia="Times New Roman" w:hAnsi="Times New Roman" w:cs="Times New Roman"/>
          <w:b/>
          <w:bCs/>
          <w:color w:val="000000"/>
          <w:sz w:val="24"/>
          <w:szCs w:val="24"/>
          <w:lang w:eastAsia="ru-RU"/>
        </w:rPr>
        <w:t>ПРИЛОЖЕНИЯ</w:t>
      </w:r>
      <w:r w:rsidR="00985F3D" w:rsidRPr="00982C3F">
        <w:rPr>
          <w:rFonts w:ascii="Times New Roman" w:eastAsia="Times New Roman" w:hAnsi="Times New Roman" w:cs="Times New Roman"/>
          <w:b/>
          <w:bCs/>
          <w:color w:val="000000"/>
          <w:sz w:val="24"/>
          <w:szCs w:val="24"/>
          <w:lang w:eastAsia="ru-RU"/>
        </w:rPr>
        <w:t xml:space="preserve"> К</w:t>
      </w:r>
    </w:p>
    <w:p w:rsidR="00985F3D" w:rsidRPr="00982C3F" w:rsidRDefault="00985F3D" w:rsidP="00985F3D">
      <w:pPr>
        <w:spacing w:after="0" w:line="240" w:lineRule="auto"/>
        <w:ind w:firstLine="360"/>
        <w:jc w:val="center"/>
        <w:rPr>
          <w:rFonts w:ascii="Times New Roman" w:eastAsia="Times New Roman" w:hAnsi="Times New Roman" w:cs="Times New Roman"/>
          <w:b/>
          <w:sz w:val="24"/>
          <w:szCs w:val="24"/>
          <w:lang w:bidi="en-US"/>
        </w:rPr>
      </w:pPr>
      <w:r w:rsidRPr="00982C3F">
        <w:rPr>
          <w:rFonts w:ascii="Times New Roman" w:eastAsia="Times New Roman" w:hAnsi="Times New Roman" w:cs="Times New Roman"/>
          <w:b/>
          <w:sz w:val="24"/>
          <w:szCs w:val="24"/>
          <w:lang w:bidi="en-US"/>
        </w:rPr>
        <w:t>ПРОГРАММЕ</w:t>
      </w:r>
    </w:p>
    <w:p w:rsidR="00985F3D" w:rsidRPr="00982C3F" w:rsidRDefault="00985F3D" w:rsidP="00985F3D">
      <w:pPr>
        <w:pStyle w:val="a3"/>
        <w:shd w:val="clear" w:color="auto" w:fill="FFFFFF"/>
        <w:spacing w:before="0" w:beforeAutospacing="0" w:after="0" w:afterAutospacing="0" w:line="294" w:lineRule="atLeast"/>
        <w:jc w:val="center"/>
        <w:rPr>
          <w:color w:val="000000"/>
        </w:rPr>
      </w:pPr>
      <w:r w:rsidRPr="00982C3F">
        <w:rPr>
          <w:b/>
          <w:lang w:bidi="en-US"/>
        </w:rPr>
        <w:t xml:space="preserve">ПСИХОЛОГО-ПЕДАГОГИЧЕСКОГО СОПРОВОЖДЕНИЯ </w:t>
      </w:r>
      <w:r w:rsidRPr="00982C3F">
        <w:rPr>
          <w:b/>
          <w:bCs/>
          <w:color w:val="000000"/>
        </w:rPr>
        <w:t>ВОСПИТАННИКОВ</w:t>
      </w:r>
    </w:p>
    <w:p w:rsidR="00985F3D" w:rsidRPr="00982C3F" w:rsidRDefault="00985F3D" w:rsidP="00985F3D">
      <w:pPr>
        <w:pStyle w:val="a3"/>
        <w:shd w:val="clear" w:color="auto" w:fill="FFFFFF"/>
        <w:spacing w:before="0" w:beforeAutospacing="0" w:after="0" w:afterAutospacing="0" w:line="294" w:lineRule="atLeast"/>
        <w:jc w:val="center"/>
        <w:rPr>
          <w:color w:val="000000"/>
        </w:rPr>
      </w:pPr>
      <w:r w:rsidRPr="00982C3F">
        <w:rPr>
          <w:b/>
          <w:bCs/>
          <w:color w:val="000000"/>
        </w:rPr>
        <w:t>С ОГРАНИЧЕННЫМИ ВОЗМОЖНОСТЯМИ ЗДОРОВЬЯ</w:t>
      </w:r>
    </w:p>
    <w:p w:rsidR="00985F3D" w:rsidRPr="00982C3F" w:rsidRDefault="00985F3D" w:rsidP="00985F3D">
      <w:pPr>
        <w:spacing w:after="0" w:line="240" w:lineRule="auto"/>
        <w:ind w:firstLine="360"/>
        <w:jc w:val="center"/>
        <w:rPr>
          <w:rFonts w:ascii="Times New Roman" w:eastAsia="Times New Roman" w:hAnsi="Times New Roman" w:cs="Times New Roman"/>
          <w:b/>
          <w:sz w:val="24"/>
          <w:szCs w:val="24"/>
          <w:lang w:bidi="en-US"/>
        </w:rPr>
      </w:pPr>
      <w:r w:rsidRPr="00982C3F">
        <w:rPr>
          <w:rFonts w:ascii="Times New Roman" w:eastAsia="Times New Roman" w:hAnsi="Times New Roman" w:cs="Times New Roman"/>
          <w:b/>
          <w:sz w:val="24"/>
          <w:szCs w:val="24"/>
          <w:lang w:bidi="en-US"/>
        </w:rPr>
        <w:t>МУНИЦИПАЛЬНОГО БЮДЖЕТНОГО ДОШКОЛЬНОГО</w:t>
      </w:r>
    </w:p>
    <w:p w:rsidR="00985F3D" w:rsidRPr="00982C3F" w:rsidRDefault="00985F3D" w:rsidP="00985F3D">
      <w:pPr>
        <w:spacing w:after="0" w:line="240" w:lineRule="auto"/>
        <w:ind w:firstLine="360"/>
        <w:jc w:val="center"/>
        <w:rPr>
          <w:rFonts w:ascii="Times New Roman" w:eastAsia="Times New Roman" w:hAnsi="Times New Roman" w:cs="Times New Roman"/>
          <w:b/>
          <w:sz w:val="24"/>
          <w:szCs w:val="24"/>
          <w:lang w:bidi="en-US"/>
        </w:rPr>
      </w:pPr>
      <w:r w:rsidRPr="00982C3F">
        <w:rPr>
          <w:rFonts w:ascii="Times New Roman" w:eastAsia="Times New Roman" w:hAnsi="Times New Roman" w:cs="Times New Roman"/>
          <w:b/>
          <w:sz w:val="24"/>
          <w:szCs w:val="24"/>
          <w:lang w:bidi="en-US"/>
        </w:rPr>
        <w:t>ОБРАЗОВАТЕЛЬНОГО УЧРЕЖДЕНИЯ</w:t>
      </w:r>
    </w:p>
    <w:p w:rsidR="00985F3D" w:rsidRPr="00982C3F" w:rsidRDefault="00985F3D" w:rsidP="00985F3D">
      <w:pPr>
        <w:spacing w:after="0" w:line="240" w:lineRule="auto"/>
        <w:ind w:firstLine="360"/>
        <w:jc w:val="center"/>
        <w:rPr>
          <w:rFonts w:ascii="Times New Roman" w:eastAsia="Times New Roman" w:hAnsi="Times New Roman" w:cs="Times New Roman"/>
          <w:b/>
          <w:sz w:val="24"/>
          <w:szCs w:val="24"/>
          <w:lang w:bidi="en-US"/>
        </w:rPr>
      </w:pPr>
      <w:r w:rsidRPr="00982C3F">
        <w:rPr>
          <w:rFonts w:ascii="Times New Roman" w:eastAsia="Times New Roman" w:hAnsi="Times New Roman" w:cs="Times New Roman"/>
          <w:b/>
          <w:sz w:val="24"/>
          <w:szCs w:val="24"/>
          <w:lang w:bidi="en-US"/>
        </w:rPr>
        <w:t>«ДЕТСКИЙ САД КОМПЕНСИРУЮЩЕГО ВИДА № 188»</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bookmarkStart w:id="0" w:name="_GoBack"/>
      <w:bookmarkEnd w:id="0"/>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КОМПЛЕКС КАРТОТЕК ПО РАБОТЕ С ВОСПИТАННИКАМИ С ОВЗ</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РАБОТА С ДЕТЬМИ С РАС И РДА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Игры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На первых этапах работы с аутичными детьми рекомендуется предлагать им игры с жесткой последовательностью действий и четкими правилами, а не сюжетно-ролевые, где необходима диалоговая речь.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Для закрепления навыков каждую игру следует проиграть не один десяток раз, тогда она может стать своего рода ритуалом, которые так любят аутичные  дети. Во время игры взрослый должен постоянно проговаривать свои действия и действия ребенка, четко обозначая словами все, что происходит с ними.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Не надо отчаиваться: многократное повторение одной и той же игры, одних и тех же слов принесет свои плоды - ребенок сможет включиться в общую деятельность. Нельзя забывать, что телесный контакт, а также упражнения на расслабление будут способствовать снижению уровня тревожности ребенка. Поэтому некоторые релаксационные игры будут полезны в работе с аутичными детьми.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Как отмечалось выше, детям с аутизмом свойственны бесцельные монотонные движения, раскачивания. Отвлечь их от стереотипного ритма можно, используя эмоционально насыщенные ритмические игры и танцевальные движения.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Регулярные занятия будут способствовать уменьшению двигательных расстройств.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Сюжетное рисование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Известно, что рисунок часто используется в работе с детьми, имеющими эмоциональные нарушения. Однако традиционно психотерапевтические возможности рисования раскрываются  в арттерапии: это установление и развитие контакта с ребенком, повышение его психического тонуса и соответственно активности, уменьшение аффективной напряженности, тревожности, страхов, агрессии.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Обязательным условием при этом является такая организация ситуации взаимодействия, когда ребенок начинает рисовать самостоятельно, выражая свое состояние в цвете, в интенсивности линий.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Позиция воспитателя – побуждение ребенка к рисованию без активного вмешательства в сам процесс. При работе с аутистами речь идет о принципиально другом подходе к использованию рисунка – о совместном с ребенком сюжетном рисовании. При этом взрослым, рисующий для ребенка или совместно с ним, берет инициативу на себя – он рисует и одновременно эмоционально комментирует, наполняя изображение смыслом.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Рисуя, взрослый проговаривает, изображает и тем самым организует события жизни и значимые впечатления ребенка, эмоционально заражая, помогает ему осмыслить его индивидуальный аффективный опыт.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Таким образом, процесс сюжетного рисования по своему содержанию является аналогом формирования сюжетной игры и сочетается с ней. Рисование красками (кисточками, штампами и особенно пальцами) помогает аутичным детям снять излишнее мышечное напряжение. С этой целью полезна также работа с песком, глиной, пшеном, водой и т.д.</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Подкрепленная музыкой коммуникативная терапия.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Многие специалисты отмечают важность использования музыкальных средств, в работе с аутичными детьми. Это направление выделяется как</w:t>
      </w:r>
      <w:r w:rsidRPr="00982C3F">
        <w:rPr>
          <w:rFonts w:ascii="Times New Roman" w:eastAsia="Times New Roman" w:hAnsi="Times New Roman" w:cs="Times New Roman"/>
          <w:b/>
          <w:bCs/>
          <w:i/>
          <w:iCs/>
          <w:color w:val="000000"/>
          <w:sz w:val="24"/>
          <w:szCs w:val="24"/>
          <w:lang w:eastAsia="ru-RU"/>
        </w:rPr>
        <w:t> </w:t>
      </w:r>
      <w:r w:rsidRPr="00982C3F">
        <w:rPr>
          <w:rFonts w:ascii="Times New Roman" w:eastAsia="Times New Roman" w:hAnsi="Times New Roman" w:cs="Times New Roman"/>
          <w:b/>
          <w:bCs/>
          <w:color w:val="000000"/>
          <w:sz w:val="24"/>
          <w:szCs w:val="24"/>
          <w:lang w:eastAsia="ru-RU"/>
        </w:rPr>
        <w:t>подкрепленная музыкой коммуникативная терапия</w:t>
      </w:r>
      <w:r w:rsidRPr="00982C3F">
        <w:rPr>
          <w:rFonts w:ascii="Times New Roman" w:eastAsia="Times New Roman" w:hAnsi="Times New Roman" w:cs="Times New Roman"/>
          <w:color w:val="000000"/>
          <w:sz w:val="24"/>
          <w:szCs w:val="24"/>
          <w:lang w:eastAsia="ru-RU"/>
        </w:rPr>
        <w:t>. Этот метод берет начало в подходе, который предполагает, что нормально развивающиеся младенцы чрезвычайно предприимчивы в своих социальных взаимоотношениях.  Данный вид терапии отличается от традиционной музыкотерапии тем, что здесь основная цель музыкального воздействия заключается в создании отношений не между музыкой и ребенком, а между ребенком и тем значимым для него человеком, с которым он проводит все свое время.  Совместные занятия ребенка с воспитателем  позволяют: во-первых, формировать навыки музыкальной помощи в общении, которое более всего на данный момент необходимо ребенку. С помощью музыкальной коммуникативной терапии до ребенка пытаются довести практическое понимание того, что и диалог, и взаимодействие возможны, и ввести его в состояние поддерживания этого типа общения через опыт, который сам по себе является аналогом активной речи.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Музыкальная коммуникативная терапия используется для любого ребенка с аутизмом, вне зависимости от тяжести нарушения или от уровня развития интеллекта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РАБОТА С ДЕТЬМИ С ЗПР</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Игры и упражнения по развитию восприятия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Восприятие</w:t>
      </w:r>
      <w:r w:rsidRPr="00982C3F">
        <w:rPr>
          <w:rFonts w:ascii="Times New Roman" w:eastAsia="Times New Roman" w:hAnsi="Times New Roman" w:cs="Times New Roman"/>
          <w:color w:val="000000"/>
          <w:sz w:val="24"/>
          <w:szCs w:val="24"/>
          <w:lang w:eastAsia="ru-RU"/>
        </w:rPr>
        <w:t> – сложный процесс приема и преобразования информации, обеспечивающий отражение объективной реальности и ориентировку в окружающем мире. Как форма чувственного отражения предмета включает обнаружение объекта как целого, различение отдельных признаков в объекте, выделение в нем информативного содержания, адекватного цели действия, формирование чувственного образа.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Свойства восприятия:</w:t>
      </w:r>
      <w:r w:rsidRPr="00982C3F">
        <w:rPr>
          <w:rFonts w:ascii="Times New Roman" w:eastAsia="Times New Roman" w:hAnsi="Times New Roman" w:cs="Times New Roman"/>
          <w:color w:val="000000"/>
          <w:sz w:val="24"/>
          <w:szCs w:val="24"/>
          <w:lang w:eastAsia="ru-RU"/>
        </w:rPr>
        <w:t> предметность, целостность, константность, категориальность.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Типы восприятия</w:t>
      </w:r>
      <w:r w:rsidRPr="00982C3F">
        <w:rPr>
          <w:rFonts w:ascii="Times New Roman" w:eastAsia="Times New Roman" w:hAnsi="Times New Roman" w:cs="Times New Roman"/>
          <w:color w:val="000000"/>
          <w:sz w:val="24"/>
          <w:szCs w:val="24"/>
          <w:lang w:eastAsia="ru-RU"/>
        </w:rPr>
        <w:t>: зрительное, слуховое, осязательное.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«Какие предметы спрятаны в рисунках?»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Ребенку объясняют, что ему будут показаны несколько контурных рисунков, в которых как бы «спрятаны» многие известные ему предметы. Далее ребенку представляют рисунок и просят последовательно назвать очертания всех предметов, «спрятанных» в трех его частях: 1, 2 и 3. Можно использовать картинки с изображением объектов, относящихся к теме урока, в том числе цифры и буквы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Время выполнения задания ограничивается одной минутой.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Если ребенок начинает спешить и преждевременно, не найдя всех предметов, переходит от одного рисунка к другому, то учитель должен остановить ребенка и попросить поискать еще на предыдущем рисунке. К следующему рисунку можно переходить лишь тогда, когда будут найдены все предметы, имеющиеся на предыдущем рисунке.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«Ласковые лапки». Развитие тактильного восприятия.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Взрослый подбирает 6-7 мелких предметов различной фактуры: кусочек меха, кисточку, стеклянный флакон, бусы, вату и т.д. Все это выкладывается на стол. Ребенку предлагается оголить руку по локоть; учитель объясняет, что по руке будет ходить «зверек» и касаться «лапками». Надо с закрытыми глазами угадать, какой «зверек» прикасался к руке – «стеклянный, деревянный и т.д.». Прикосновения должны быть поглаживающими, приятными.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Игру хорошо использовать на любом уроке, в качестве смены вида деятельности.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«Перечисли предметы».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Ученик выходит из комнаты на 2 минуты. В это время на стол в комнате кладутся 7 предметов, относящихся к теме урока или к той или иной учебной ситуации, может быть жизненной ситуации.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Приглашается ученик, ему рассказывается ситуация и разрешается в течение 1-2 минут осмотреть стол. Затем он поворачивается к столу спиной и начинает перечислять вещи на столе. После каждого правильного ответа - «Правильно!», после неправильного – «Неправильно!». Если он перечислил не все предметы, говорим, какие предметы он забыл.</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«Зрительно-моторная координация».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Занятие включает несколько заданий.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1. Здесь нарисованы точка и звездочка (показать). Нарисуй прямую линию от точки до звездочки, не отрывая карандаш от бумаги. Постарайся, чтобы линия была как можно ровнее. Закончив, отложи карандаш.</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60B7CADE" wp14:editId="6B46856E">
            <wp:extent cx="3971925" cy="457200"/>
            <wp:effectExtent l="0" t="0" r="9525" b="0"/>
            <wp:docPr id="1" name="Рисунок 1" descr="hello_html_m71237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1237b4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2. Здесь нарисованы две вертикальные линии (показать). Найди середину первой линии, а затем — второй. Нарисуй прямую линию от середины первой полосочки до середины второй. Не отрывай карандаш от бумаги. Закончив, отложи карандаш.</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05EE9CF7" wp14:editId="1F1CCF5B">
            <wp:extent cx="3971925" cy="771525"/>
            <wp:effectExtent l="0" t="0" r="9525" b="9525"/>
            <wp:docPr id="2" name="Рисунок 2" descr="hello_html_m2ee4c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ee4cd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771525"/>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3. Посмотри: вот нарисована дорожка (показать). Тебе нужно нарисовать прямую линию от начала до конца дорожки по ее середине. Постарайся, чтобы линия не задевала края дорожки. Не отрывай карандаш от бумаги. Закончив, отложи карандаш.</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2E085BF1" wp14:editId="5D9A7C1D">
            <wp:extent cx="3971925" cy="619125"/>
            <wp:effectExtent l="0" t="0" r="9525" b="9525"/>
            <wp:docPr id="3" name="Рисунок 3" descr="hello_html_m11b7d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1b7dc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619125"/>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4. Здесь нарисованы тоже точка и звездочка. Тебе их нужно соединить, проведя прямую линию сверху вниз.</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11BBE679" wp14:editId="44550C35">
            <wp:extent cx="2552700" cy="962025"/>
            <wp:effectExtent l="0" t="0" r="0" b="9525"/>
            <wp:docPr id="4" name="Рисунок 4" descr="hello_html_423a6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23a62f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962025"/>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5. Сейчас тебе нужно обвести нарисованную фигуру по прерывистой линии, а затем точно такие же фигуры нарисовать самому. Рисуй их так, как ты их видишь, постарайся правильно передать форму и размер фигуры. Фигуру обводи и рисуй только в заданном направлении и старайся не отрывать карандаш от бумаги. Закончив, отложи карандаш.</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70857317" wp14:editId="22AB7A5E">
            <wp:extent cx="2447925" cy="1219200"/>
            <wp:effectExtent l="0" t="0" r="9525" b="0"/>
            <wp:docPr id="5" name="Рисунок 5" descr="hello_html_m26af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6af25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219200"/>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6. Сейчас тебе необходимо обвести предложенный рисунок по прерывистой линии, но линию вести надо только в том направлении, в каком показывает стрелка. Как только ты дорисовал до «перекрестка», смотри, куда показывает стрелка, и в том направлении рисуй дальше. Линия должна закончиться на звездочке (показать). Не отрывай карандаш от бумаги. Не забывай, что лист нельзя вертеть. Закончив, отложи карандаш.</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4A9D2FF7" wp14:editId="460014EC">
            <wp:extent cx="2266950" cy="895350"/>
            <wp:effectExtent l="0" t="0" r="0" b="0"/>
            <wp:docPr id="6" name="Рисунок 6" descr="hello_html_m7ae77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ae77b7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895350"/>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Фигуро-фоновое различение.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Развитие зрительного восприятия. Занятие включает несколько упражнений.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1. Посмотри: на карточке нарисован прямоугольник. А теперь найди его на этом рисунке и обведи.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0B460541" wp14:editId="1ED118A5">
            <wp:extent cx="2124075" cy="1247775"/>
            <wp:effectExtent l="0" t="0" r="9525" b="9525"/>
            <wp:docPr id="7" name="Рисунок 7" descr="hello_html_m3c0d0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c0d02a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247775"/>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2. А на этой карточке ты видишь крест. Найди его на рисунке, который перед тобой, и обведи.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18443F05" wp14:editId="626065E6">
            <wp:extent cx="2667000" cy="1438275"/>
            <wp:effectExtent l="0" t="0" r="0" b="9525"/>
            <wp:docPr id="8" name="Рисунок 8" descr="hello_html_326a0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26a09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Посмотри на рисунок задания. Здесь изображен круг, а внутри него, среди полосок, спрятано несколько ромбов. Возьми цветной карандаш и обведи столько ромбов, сколько найдешь.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«Пространственные отношения».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Посмотри внимательно на рисунок задания. Ты видишь фигуру (показать на рисунке). На что она похожа? Но она нарисована не просто так, а по точкам, т.е. каждая линия идет от одной точки к другой. Тебе нужно нарисовать такую же фигуру, соединяя линиями свободные точки. Будь внимателен, следи, от какой точки к какой идут линии. Закончив, отложи карандаш.</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000000"/>
          <w:sz w:val="24"/>
          <w:szCs w:val="24"/>
          <w:lang w:eastAsia="ru-RU"/>
        </w:rPr>
        <w:drawing>
          <wp:inline distT="0" distB="0" distL="0" distR="0" wp14:anchorId="0D326355" wp14:editId="633D1F62">
            <wp:extent cx="2028825" cy="914400"/>
            <wp:effectExtent l="0" t="0" r="9525" b="0"/>
            <wp:docPr id="9" name="Рисунок 9" descr="hello_html_m6f05d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f05d59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914400"/>
                    </a:xfrm>
                    <a:prstGeom prst="rect">
                      <a:avLst/>
                    </a:prstGeom>
                    <a:noFill/>
                    <a:ln>
                      <a:noFill/>
                    </a:ln>
                  </pic:spPr>
                </pic:pic>
              </a:graphicData>
            </a:graphic>
          </wp:inline>
        </w:drawing>
      </w:r>
      <w:r w:rsidRPr="00982C3F">
        <w:rPr>
          <w:rFonts w:ascii="Times New Roman" w:eastAsia="Times New Roman" w:hAnsi="Times New Roman" w:cs="Times New Roman"/>
          <w:noProof/>
          <w:color w:val="000000"/>
          <w:sz w:val="24"/>
          <w:szCs w:val="24"/>
          <w:lang w:eastAsia="ru-RU"/>
        </w:rPr>
        <w:drawing>
          <wp:inline distT="0" distB="0" distL="0" distR="0" wp14:anchorId="6119766A" wp14:editId="24789F98">
            <wp:extent cx="1905000" cy="942975"/>
            <wp:effectExtent l="0" t="0" r="0" b="9525"/>
            <wp:docPr id="10" name="Рисунок 10" descr="hello_html_7ecd8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ecd8b1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r w:rsidRPr="00982C3F">
        <w:rPr>
          <w:rFonts w:ascii="Times New Roman" w:eastAsia="Times New Roman" w:hAnsi="Times New Roman" w:cs="Times New Roman"/>
          <w:noProof/>
          <w:color w:val="000000"/>
          <w:sz w:val="24"/>
          <w:szCs w:val="24"/>
          <w:lang w:eastAsia="ru-RU"/>
        </w:rPr>
        <w:drawing>
          <wp:inline distT="0" distB="0" distL="0" distR="0" wp14:anchorId="28E0A5BD" wp14:editId="098D150D">
            <wp:extent cx="1943100" cy="952500"/>
            <wp:effectExtent l="0" t="0" r="0" b="0"/>
            <wp:docPr id="11" name="Рисунок 11" descr="hello_html_6a356b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a356b0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952500"/>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Игры и упражнения по развитию памяти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Память</w:t>
      </w:r>
      <w:r w:rsidRPr="00982C3F">
        <w:rPr>
          <w:rFonts w:ascii="Times New Roman" w:eastAsia="Times New Roman" w:hAnsi="Times New Roman" w:cs="Times New Roman"/>
          <w:color w:val="000000"/>
          <w:sz w:val="24"/>
          <w:szCs w:val="24"/>
          <w:lang w:eastAsia="ru-RU"/>
        </w:rPr>
        <w:t> – способность к воспроизведению прошлого опыта, одно из основных свойств нервной системы, выражающееся в способности длительно хранить информацию и многократно вводить ее в сферу сознания и поведения.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Процессы памяти:</w:t>
      </w:r>
      <w:r w:rsidRPr="00982C3F">
        <w:rPr>
          <w:rFonts w:ascii="Times New Roman" w:eastAsia="Times New Roman" w:hAnsi="Times New Roman" w:cs="Times New Roman"/>
          <w:color w:val="000000"/>
          <w:sz w:val="24"/>
          <w:szCs w:val="24"/>
          <w:lang w:eastAsia="ru-RU"/>
        </w:rPr>
        <w:t> запоминание, сохранение, воспроизведение, узнавание, воспоминание, собственно припоминание.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Виды памяти</w:t>
      </w:r>
      <w:r w:rsidRPr="00982C3F">
        <w:rPr>
          <w:rFonts w:ascii="Times New Roman" w:eastAsia="Times New Roman" w:hAnsi="Times New Roman" w:cs="Times New Roman"/>
          <w:color w:val="000000"/>
          <w:sz w:val="24"/>
          <w:szCs w:val="24"/>
          <w:lang w:eastAsia="ru-RU"/>
        </w:rPr>
        <w:t>: произвольная, непроизвольная, мгновенная, кратковременная, оперативная, долговременная, зрительная, слуховая, двигательная, эмоциональная.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Произвольная память </w:t>
      </w:r>
      <w:r w:rsidRPr="00982C3F">
        <w:rPr>
          <w:rFonts w:ascii="Times New Roman" w:eastAsia="Times New Roman" w:hAnsi="Times New Roman" w:cs="Times New Roman"/>
          <w:color w:val="000000"/>
          <w:sz w:val="24"/>
          <w:szCs w:val="24"/>
          <w:lang w:eastAsia="ru-RU"/>
        </w:rPr>
        <w:t>– запоминание и воспроизведение, осуществляющиеся при участии активного внимания и требующие волевых усилий человека.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Непроизвольная память</w:t>
      </w:r>
      <w:r w:rsidRPr="00982C3F">
        <w:rPr>
          <w:rFonts w:ascii="Times New Roman" w:eastAsia="Times New Roman" w:hAnsi="Times New Roman" w:cs="Times New Roman"/>
          <w:color w:val="000000"/>
          <w:sz w:val="24"/>
          <w:szCs w:val="24"/>
          <w:lang w:eastAsia="ru-RU"/>
        </w:rPr>
        <w:t> – память, которая не регулируется определённой программой и целью. Запоминание происходит без волевых усилий со стороны субъекта, и субъект не применяет какие-либо опосредованные механизмы и техники запоминания. Человек непроизвольно запоминает, а, тем более, может воспроизвести далеко не всё подряд, что с ним происходит, а только какие-то отдельные части.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Мгновенная память</w:t>
      </w:r>
      <w:r w:rsidRPr="00982C3F">
        <w:rPr>
          <w:rFonts w:ascii="Times New Roman" w:eastAsia="Times New Roman" w:hAnsi="Times New Roman" w:cs="Times New Roman"/>
          <w:color w:val="000000"/>
          <w:sz w:val="24"/>
          <w:szCs w:val="24"/>
          <w:lang w:eastAsia="ru-RU"/>
        </w:rPr>
        <w:t> – удержание точной и полной картины только что воспринятого органами чувств информации.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Кратковременная</w:t>
      </w:r>
      <w:r w:rsidRPr="00982C3F">
        <w:rPr>
          <w:rFonts w:ascii="Times New Roman" w:eastAsia="Times New Roman" w:hAnsi="Times New Roman" w:cs="Times New Roman"/>
          <w:color w:val="000000"/>
          <w:sz w:val="24"/>
          <w:szCs w:val="24"/>
          <w:lang w:eastAsia="ru-RU"/>
        </w:rPr>
        <w:t> – представляет собой способ хранения информации в течение короткого промежутка времени. В ней сохраняется наиболее существенные элементы образа. Из мгновенной памяти в нее попадает только та информация, которая привлекает к себе повышенное внимание.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Оперативная</w:t>
      </w:r>
      <w:r w:rsidRPr="00982C3F">
        <w:rPr>
          <w:rFonts w:ascii="Times New Roman" w:eastAsia="Times New Roman" w:hAnsi="Times New Roman" w:cs="Times New Roman"/>
          <w:color w:val="000000"/>
          <w:sz w:val="24"/>
          <w:szCs w:val="24"/>
          <w:lang w:eastAsia="ru-RU"/>
        </w:rPr>
        <w:t> – хранение информации в течении определенного, за ранее заданного срока. Срок хранения информации в этой памяти определяется задачей вставшей перед человеком.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Долговременная</w:t>
      </w:r>
      <w:r w:rsidRPr="00982C3F">
        <w:rPr>
          <w:rFonts w:ascii="Times New Roman" w:eastAsia="Times New Roman" w:hAnsi="Times New Roman" w:cs="Times New Roman"/>
          <w:color w:val="000000"/>
          <w:sz w:val="24"/>
          <w:szCs w:val="24"/>
          <w:lang w:eastAsia="ru-RU"/>
        </w:rPr>
        <w:t> – хранение информации в неограниченном промежутке времени. Данная информация может воспроизводиться сколько угодно раз без утраты.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Зрительная</w:t>
      </w:r>
      <w:r w:rsidRPr="00982C3F">
        <w:rPr>
          <w:rFonts w:ascii="Times New Roman" w:eastAsia="Times New Roman" w:hAnsi="Times New Roman" w:cs="Times New Roman"/>
          <w:color w:val="000000"/>
          <w:sz w:val="24"/>
          <w:szCs w:val="24"/>
          <w:lang w:eastAsia="ru-RU"/>
        </w:rPr>
        <w:t> – сохранение и воспроизведение зрительных образов.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Слуховая</w:t>
      </w:r>
      <w:r w:rsidRPr="00982C3F">
        <w:rPr>
          <w:rFonts w:ascii="Times New Roman" w:eastAsia="Times New Roman" w:hAnsi="Times New Roman" w:cs="Times New Roman"/>
          <w:color w:val="000000"/>
          <w:sz w:val="24"/>
          <w:szCs w:val="24"/>
          <w:lang w:eastAsia="ru-RU"/>
        </w:rPr>
        <w:t> – запоминание и точное воспроизведение разнообразных звуков.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Двигательная</w:t>
      </w:r>
      <w:r w:rsidRPr="00982C3F">
        <w:rPr>
          <w:rFonts w:ascii="Times New Roman" w:eastAsia="Times New Roman" w:hAnsi="Times New Roman" w:cs="Times New Roman"/>
          <w:color w:val="000000"/>
          <w:sz w:val="24"/>
          <w:szCs w:val="24"/>
          <w:lang w:eastAsia="ru-RU"/>
        </w:rPr>
        <w:t> – запоминание и сохранение, а при необходимости и воспроизведение с достаточной точностью многообразных сложных движений.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Эмоциональная</w:t>
      </w:r>
      <w:r w:rsidRPr="00982C3F">
        <w:rPr>
          <w:rFonts w:ascii="Times New Roman" w:eastAsia="Times New Roman" w:hAnsi="Times New Roman" w:cs="Times New Roman"/>
          <w:color w:val="000000"/>
          <w:sz w:val="24"/>
          <w:szCs w:val="24"/>
          <w:lang w:eastAsia="ru-RU"/>
        </w:rPr>
        <w:t> – память на переживания. То, что у человека вызывает эмоциональные переживания, запоминается им без особого труда и на более длительный срок.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«Рисунок».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Ребенку предлагаются стандартный лист бумаги и фломастеры, карандаши (не менее шести разных цветов). Ребенок получает задание нарисовать то, что он лучше всего запомнил на занятии по теме (тема прошлого занятия или настоящего).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помогает развивать долговременную память, мелкую моторику и задействует интерес ребенка.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Упражнение на развитие механической зрительной памяти.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1).Предлагается 4 геометрические фигуры разных цветов. На каждой фигуре изображена цифра. Время для запоминания 10 – 15 секунд.</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noProof/>
          <w:color w:val="333333"/>
          <w:sz w:val="24"/>
          <w:szCs w:val="24"/>
          <w:lang w:eastAsia="ru-RU"/>
        </w:rPr>
        <w:drawing>
          <wp:inline distT="0" distB="0" distL="0" distR="0" wp14:anchorId="4D430659" wp14:editId="08F309A1">
            <wp:extent cx="3190875" cy="790575"/>
            <wp:effectExtent l="0" t="0" r="9525" b="9525"/>
            <wp:docPr id="12" name="Рисунок 12" descr="hello_html_m2143b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143bd1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790575"/>
                    </a:xfrm>
                    <a:prstGeom prst="rect">
                      <a:avLst/>
                    </a:prstGeom>
                    <a:noFill/>
                    <a:ln>
                      <a:noFill/>
                    </a:ln>
                  </pic:spPr>
                </pic:pic>
              </a:graphicData>
            </a:graphic>
          </wp:inline>
        </w:drawing>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 Какие фигуры вы запомнили?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 На какой фигуре располагалась каждая цифра?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 Каким цветом была каждая фигура?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Составим из данных цифр многозначное число.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 Скольки значное число можно составить используя все данные цифры? (четырёхзначное)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 Почему? (так как имеется всего 4 цифры)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Составьте.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 Какое число составили? (Дети называют каждый своё число.)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Попутно происходит объяснение поместного значения цифр в числах учеников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«Попугайчик».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Упражнение на развитие кратковременной слуховой памяти (эхо-памяти), слухового внимания, фонематического слуха. Инструкция: «В одной жаркой стране жил волшебный попугайчик, который умел повторять все звуки. Попробуй повторить за мной все непонятные звуки, как это делал попугайчик: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то-ца-му-дэ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то-ца-му-дэ-ни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то-ца-му-дэ-ни-зу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то-ца-му-дэ-ни-зу-па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то-ца-му-дэ-ни-зу-па-ки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то-ца-му-дэ-ни-зу-па-ки-ча (ребенок повторяет).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Упражнение хорошо использовать на уроках по русскому языку.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«Определи персонажа».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Развитие смысловой памяти.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Учитель рассказывает какую-либо историю, в которой главным персонажем выступает какой-либо литературный или исторический герой,не называя главного персонажа, а замещая его название местоимением «он» или «она». История рассказывается в течение 3-5 минут. Ученик должен угадать главного персонажа рассказанной истории.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Игру хорошо проводить в середине занятия или в конце, в качестве смены вида деятельности.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Игры и упражнения по развитию внимания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Внимание</w:t>
      </w:r>
      <w:r w:rsidRPr="00982C3F">
        <w:rPr>
          <w:rFonts w:ascii="Times New Roman" w:eastAsia="Times New Roman" w:hAnsi="Times New Roman" w:cs="Times New Roman"/>
          <w:color w:val="000000"/>
          <w:sz w:val="24"/>
          <w:szCs w:val="24"/>
          <w:lang w:eastAsia="ru-RU"/>
        </w:rPr>
        <w:t> – это произвольная или непроизвольная направленность и сосредоточенность психической деятельности на каком-либо объекте восприятия. Оно не обнаруживается в «чистом» виде, функционально внимание направлено к чему-либо.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Свойства внимания </w:t>
      </w:r>
      <w:r w:rsidRPr="00982C3F">
        <w:rPr>
          <w:rFonts w:ascii="Times New Roman" w:eastAsia="Times New Roman" w:hAnsi="Times New Roman" w:cs="Times New Roman"/>
          <w:color w:val="000000"/>
          <w:sz w:val="24"/>
          <w:szCs w:val="24"/>
          <w:lang w:eastAsia="ru-RU"/>
        </w:rPr>
        <w:t>– объем, сосредоточенность (концентрация), распределяемость, устойчивость, колебание, переключаемость.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Виды внимания: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Непроизвольное внимание </w:t>
      </w:r>
      <w:r w:rsidRPr="00982C3F">
        <w:rPr>
          <w:rFonts w:ascii="Times New Roman" w:eastAsia="Times New Roman" w:hAnsi="Times New Roman" w:cs="Times New Roman"/>
          <w:color w:val="000000"/>
          <w:sz w:val="24"/>
          <w:szCs w:val="24"/>
          <w:lang w:eastAsia="ru-RU"/>
        </w:rPr>
        <w:t>– непроизвольно, само собой возникающее внимание, вызванное действием сильного, значимого или нового, неожиданного раздражителя. Это сосредоточение на объекте в силу каких-то его особенностей.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Произвольное внимание</w:t>
      </w:r>
      <w:r w:rsidRPr="00982C3F">
        <w:rPr>
          <w:rFonts w:ascii="Times New Roman" w:eastAsia="Times New Roman" w:hAnsi="Times New Roman" w:cs="Times New Roman"/>
          <w:color w:val="000000"/>
          <w:sz w:val="24"/>
          <w:szCs w:val="24"/>
          <w:lang w:eastAsia="ru-RU"/>
        </w:rPr>
        <w:t> – это сознательно регулируемое сосредоточение на объекте. Человек сосредотачивается не на том, что для него интересно, а на том, что должен делать. Произвольно сосредотачиваясь на объекте, человек прилагает волевое усилие, которое поддерживает внимание в течение всего процесса деятельности.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Послепроизвольное внимание </w:t>
      </w:r>
      <w:r w:rsidRPr="00982C3F">
        <w:rPr>
          <w:rFonts w:ascii="Times New Roman" w:eastAsia="Times New Roman" w:hAnsi="Times New Roman" w:cs="Times New Roman"/>
          <w:color w:val="000000"/>
          <w:sz w:val="24"/>
          <w:szCs w:val="24"/>
          <w:lang w:eastAsia="ru-RU"/>
        </w:rPr>
        <w:t>– вызывается через вхождение в деятельность и возникающий в связи с этим интерес, в результате длительное время сохраняется целенаправленность, снимается напряжение. Человек не устает, хотя послепроизвольное внимание может длиться часами.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«Запомни и расставь точки».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Развитие объема внимания. Используется следующий стимульный материал.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Перед началом задания ребенок получает следующую инструкцию: «Сейчас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за 15 сек. Это время дается ребенку для того, чтобы он смог вспомнить, где находились увиденные точки, и отметить их в пустой карточке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«Проставь значки».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Задание предназначено для развития переключения и распределения внимания ребенка. Перед началом выполнения задания детям показывают рисунок и объясняют, как с ним работать. Эта работа заключается в том, чтобы в каждом из квадратиков, треугольников, кружков и ромбиков проставить тот знак, который задан вверху на образце, т.е., соответственно, галочку, черту, плюс или точку.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Ребенок непрерывно работает, выполняя это задание в течение двух минут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Упражнение направлено на развитие распределения внимания. Учитель предлагает следующие задания: считать вслух от 1 до 31, но ребенок не должен называть числа, включающие тройку или кратные трем. Вместо этих чисел он должен говорить: «Не собьюсь». Например: «Один, два, не собьюсь, четыре, пять, не собьюсь…».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Упражнение хорошо использовать на уроках математики в любом классе.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Развитие произвольного внимания.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Детям дают лист бумаги, цветные карандаши и просят нарисовать в ряд 10 треугольников. Когда эта работа будет завершена, ребёнка предупреждают о необходимости быть внимательным, так как инструкция произносится только один раз: «Будь внимательным, заштрихуй красным карандашом третий, седьмой и девятый треугольники».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Если ребёнок справился с заданием, постепенно можно усложнять условия. Так же хорошо использовать на уроках математики в качестве смены виды деятельности.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Развитие устойчивости внимания.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Упражнение на развитие устойчивости внимания.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Ребёнку дают небольшой текст и предлагают, просматривая каждую строчку, зачёркивать какую-либо букву, например «А». Фиксируют время и количество ошибок. Ежедневно отмечают результаты на графике. Отмечают улучшение результатов, знакомят ребёнка с ними, радуются вместе с ним.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можно использовать на любом уроке. Лучше в начале урока.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i/>
          <w:iCs/>
          <w:color w:val="000000"/>
          <w:sz w:val="24"/>
          <w:szCs w:val="24"/>
          <w:u w:val="single"/>
          <w:lang w:eastAsia="ru-RU"/>
        </w:rPr>
        <w:t>.</w:t>
      </w:r>
      <w:r w:rsidRPr="00982C3F">
        <w:rPr>
          <w:rFonts w:ascii="Times New Roman" w:eastAsia="Times New Roman" w:hAnsi="Times New Roman" w:cs="Times New Roman"/>
          <w:color w:val="000000"/>
          <w:sz w:val="24"/>
          <w:szCs w:val="24"/>
          <w:u w:val="single"/>
          <w:lang w:eastAsia="ru-RU"/>
        </w:rPr>
        <w:t> «Сделай, как я!»</w:t>
      </w:r>
      <w:r w:rsidRPr="00982C3F">
        <w:rPr>
          <w:rFonts w:ascii="Times New Roman" w:eastAsia="Times New Roman" w:hAnsi="Times New Roman" w:cs="Times New Roman"/>
          <w:color w:val="000000"/>
          <w:sz w:val="24"/>
          <w:szCs w:val="24"/>
          <w:lang w:eastAsia="ru-RU"/>
        </w:rPr>
        <w:t> (счетные палочки).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Развитие объема внимания (результат достигается путем многократного повторения вариантов игры).Педагог рисует фигуру на доске, потом стирает дети должны выложить по памяти из палочек. Первоначально у каждого ребенка по 6 палочек. При успешном выполнении количество палочек постепенно увеличивается до 12-15.</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Хорошо использовать на уроках математики. В качестве смены вида деятельности.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«Слухачи». Развивать слуховое внимание.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Детям предлагается послушать звуки, которые «живут» только в комнате, затем переключить слуховое внимание на звуки, «живущие» внутри школы, затем – на звуки на территории школы и т.д.</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По окончании цепочки переключения слухового внимания обсудить с детьми все услышанные ими звуки.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«Что изменилось?».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 </w:t>
      </w:r>
      <w:r w:rsidRPr="00982C3F">
        <w:rPr>
          <w:rFonts w:ascii="Times New Roman" w:eastAsia="Times New Roman" w:hAnsi="Times New Roman" w:cs="Times New Roman"/>
          <w:color w:val="000000"/>
          <w:sz w:val="24"/>
          <w:szCs w:val="24"/>
          <w:lang w:eastAsia="ru-RU"/>
        </w:rPr>
        <w:t>Мелкие предметы (ластик, карандаш, блокнот, спичка и т. П. в количестве 10-15 штук) раскладывают на столе и накрывают листом бумаги. Кто первый желает проверить свою наблюдательность, пожалуйста, просим к столу! Ему предлагают в течение 30 секунд (считают до 30) ознакомиться с расположением предметов; потом он должен повернуться спиной к столу, а в это время три или четыре предмета перекладывают на другие места. Снова 30 секунд дается на осмотр предметов, после чего опять накрывают их листом. Теперь спросим играющего: что изменилось в расположении предметов, какие из них были переложены? Не думайте, что ответить на этот вопрос всегда будет легко!Ошибкой считается, когда назван предмет, который не перекладывался на другое место.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Игры и упражнения по развитию мышления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Мышление</w:t>
      </w:r>
      <w:r w:rsidRPr="00982C3F">
        <w:rPr>
          <w:rFonts w:ascii="Times New Roman" w:eastAsia="Times New Roman" w:hAnsi="Times New Roman" w:cs="Times New Roman"/>
          <w:color w:val="000000"/>
          <w:sz w:val="24"/>
          <w:szCs w:val="24"/>
          <w:lang w:eastAsia="ru-RU"/>
        </w:rPr>
        <w:t> – высшая ступень человеческого познания. Позволяет получать знание о таких объектах, свойствах и отношениях реального мира, которые не могут быть непосредственно восприняты на чувственной ступени познания.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Виды мышления: наглядно-действенное, наглядно-образное, словесно-логическое.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Мыслительные процессы: </w:t>
      </w:r>
      <w:r w:rsidRPr="00982C3F">
        <w:rPr>
          <w:rFonts w:ascii="Times New Roman" w:eastAsia="Times New Roman" w:hAnsi="Times New Roman" w:cs="Times New Roman"/>
          <w:color w:val="000000"/>
          <w:sz w:val="24"/>
          <w:szCs w:val="24"/>
          <w:lang w:eastAsia="ru-RU"/>
        </w:rPr>
        <w:t>анализ и синтез.</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Анализ</w:t>
      </w:r>
      <w:r w:rsidRPr="00982C3F">
        <w:rPr>
          <w:rFonts w:ascii="Times New Roman" w:eastAsia="Times New Roman" w:hAnsi="Times New Roman" w:cs="Times New Roman"/>
          <w:color w:val="000000"/>
          <w:sz w:val="24"/>
          <w:szCs w:val="24"/>
          <w:lang w:eastAsia="ru-RU"/>
        </w:rPr>
        <w:t> – это расчленение предмета, мысленное или практическое, на составляющие его элементы с последующим их сравнением.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Синтез</w:t>
      </w:r>
      <w:r w:rsidRPr="00982C3F">
        <w:rPr>
          <w:rFonts w:ascii="Times New Roman" w:eastAsia="Times New Roman" w:hAnsi="Times New Roman" w:cs="Times New Roman"/>
          <w:color w:val="000000"/>
          <w:sz w:val="24"/>
          <w:szCs w:val="24"/>
          <w:lang w:eastAsia="ru-RU"/>
        </w:rPr>
        <w:t> есть построение целого из аналитически заданных частей.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Мыслительные операции:</w:t>
      </w:r>
      <w:r w:rsidRPr="00982C3F">
        <w:rPr>
          <w:rFonts w:ascii="Times New Roman" w:eastAsia="Times New Roman" w:hAnsi="Times New Roman" w:cs="Times New Roman"/>
          <w:color w:val="000000"/>
          <w:sz w:val="24"/>
          <w:szCs w:val="24"/>
          <w:lang w:eastAsia="ru-RU"/>
        </w:rPr>
        <w:t> сравнение, обобщение, абстракция, конкретизация, классификация и систематизация.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«Расскажи по картинке».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Ребенку предлагается рисунок, картинка, иллюстрация по теме урока. Ребенка просят, внимательно рассмотрев рисунок, картинку рассказать, как он понимает то, что изображено на ней. Данное упражнение тренирует наглядно-образное мышление, речь, память.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 отведенное на выполнение этого задания время — 2 мин — ребенок должен будет не только рассказать о событии, относящейся к теме урока, но и обосновать свое мнение о нем, т.е. объяснить, почему он так думает, указать те признаки, которые, по его мнению, свидетельствуют о том, что на рисунке показано именно это, а не какое-либо иное событие.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«Кому чего недостает?»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Упражнение предназначено для развития наглядно-образного мышления. Детям показывают иллюстрации с объектами, предметами или событиями, на которых не достает каких-лидо деталей. Ребенок должен увидеть, чего именно не хватает этой иллюстрации. Иллюстрации используются по теме урока.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«Матрицы».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Задание на развитие наглядно-образного мышления. Задание хорошо использовать на уроках математики, в качестве смены вида деятельности.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Ребенку предлагается серия из десяти постепенно усложняющихся задач одинакового типа: на поиск закономерностей в расположении деталей на матрице (представлена в верхней части указанных рисунков в виде большого четырехугольника) и подбор одного из восьми данных ниже рисунков в качестве недостающей вставки к этой матрице, соответствующей ее рисунку (данная часть матрицы представлена внизу в виде флажков с разными рисунками на них). Изучив структуру большой матрицы, ребенок должен указать ту из деталей (тот из восьми имеющихся внизу флажков), которая лучше всего подходит к этой матрице, т.е. соответствует ее рисунку или логике расположения его деталей по вертикали и по горизонтали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«Исключение понятий».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Развитие процессов обобщения и отвлечения. Учитель предлагает ученикам следующее задание: «Из пяти предложенных слов четыре сходны между собой и их можно объединить одним названием. Найдите неподходящее слово и скажите, как можно назвать остальные четыре».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Нужно использовать слова и понятия, относящиеся к преподаваемому предмету, объединять слова можно по темам и дети должны исключать слова, не подходящие к той или иной теме.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«Назови слова».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 </w:t>
      </w:r>
      <w:r w:rsidRPr="00982C3F">
        <w:rPr>
          <w:rFonts w:ascii="Times New Roman" w:eastAsia="Times New Roman" w:hAnsi="Times New Roman" w:cs="Times New Roman"/>
          <w:color w:val="000000"/>
          <w:sz w:val="24"/>
          <w:szCs w:val="24"/>
          <w:lang w:eastAsia="ru-RU"/>
        </w:rPr>
        <w:t>Развитие словесного мышления. Учитель называет ребенку некоторое слово или понятие из соответствующей темы и просит его самостоятельно перечислить другие слова, относящиеся к данной теме.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«Использование предметов».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Детям дается задание: перечислить как можно больше жизненных ситуаций и способов использования тех или иных объектов, предметов.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Например, на уроке биологии: то или иное растение (для чего оно нужно, польза, значение этого растения, что можно, чего нельзя сделать с этим растением и т.д.). Такое задание помогает в развитии логического мышления и используется в качестве смены вида деятельности на уроке, разнообразит урок.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i/>
          <w:iCs/>
          <w:color w:val="000000"/>
          <w:sz w:val="24"/>
          <w:szCs w:val="24"/>
          <w:lang w:eastAsia="ru-RU"/>
        </w:rPr>
        <w:t>.</w:t>
      </w:r>
      <w:r w:rsidRPr="00982C3F">
        <w:rPr>
          <w:rFonts w:ascii="Times New Roman" w:eastAsia="Times New Roman" w:hAnsi="Times New Roman" w:cs="Times New Roman"/>
          <w:color w:val="000000"/>
          <w:sz w:val="24"/>
          <w:szCs w:val="24"/>
          <w:lang w:eastAsia="ru-RU"/>
        </w:rPr>
        <w:t> «Последствия ситуации».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Перечислить различные последствия какого-нибудь явления.Например, на уроке биологии: «Вообрази, что случится, если животные и птицы смогут разговаривать на человеческом языке».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Такие задания развивают мышление и воображение, разнообразят урок, обращаются к интересу и эмоциям детей.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Игры и упражнения по развитию мелкой моторики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Пальчиковая и артикуляционная гимнастика, вот несколько примеров: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b/>
          <w:bCs/>
          <w:color w:val="333333"/>
          <w:sz w:val="24"/>
          <w:szCs w:val="24"/>
          <w:lang w:eastAsia="ru-RU"/>
        </w:rPr>
        <w:t> «ШАРИК»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Надуть щеки. Сдуть щеки. 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b/>
          <w:bCs/>
          <w:color w:val="333333"/>
          <w:sz w:val="24"/>
          <w:szCs w:val="24"/>
          <w:lang w:eastAsia="ru-RU"/>
        </w:rPr>
        <w:t> «МЫШКА»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Губы в улыбке.  Приоткрыть рот. Произнести «а…» и прикусить широкий кончик языка (поймали мышку за хвостик). Средний и безымянный пальцы упираются в большой. Указательный и мизинец согнуты в дуги и прижаты к среднему и безымянному пальцам.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b/>
          <w:bCs/>
          <w:color w:val="333333"/>
          <w:sz w:val="24"/>
          <w:szCs w:val="24"/>
          <w:lang w:eastAsia="ru-RU"/>
        </w:rPr>
        <w:t> «КОШКА»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Губы в улыбке. Рот открыт, кончик языка упирается в нижние зубы. </w:t>
      </w:r>
      <w:r w:rsidRPr="00982C3F">
        <w:rPr>
          <w:rFonts w:ascii="Times New Roman" w:eastAsia="Times New Roman" w:hAnsi="Times New Roman" w:cs="Times New Roman"/>
          <w:color w:val="333333"/>
          <w:sz w:val="24"/>
          <w:szCs w:val="24"/>
          <w:lang w:eastAsia="ru-RU"/>
        </w:rPr>
        <w:br/>
        <w:t>На счет 1 – выгнуть язык горкой, упираясь кончиком в нижние зубы.Средний и безымянный пальцы упираются в большой. Указательный и мизинец согнуты в дуги и прижаты к среднему и безымянному пальцам.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w:t>
      </w:r>
      <w:r w:rsidRPr="00982C3F">
        <w:rPr>
          <w:rFonts w:ascii="Times New Roman" w:eastAsia="Times New Roman" w:hAnsi="Times New Roman" w:cs="Times New Roman"/>
          <w:b/>
          <w:bCs/>
          <w:color w:val="333333"/>
          <w:sz w:val="24"/>
          <w:szCs w:val="24"/>
          <w:lang w:eastAsia="ru-RU"/>
        </w:rPr>
        <w:t> «ЛОШАДКА»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333333"/>
          <w:sz w:val="24"/>
          <w:szCs w:val="24"/>
          <w:lang w:eastAsia="ru-RU"/>
        </w:rPr>
        <w:t>Губы в улыбке. Приоткрыть рот. Пощелкать языком (как щелкают лошадки).Правая ладонь на ребре от себя. Большой палец кверху. Сверху на нее накладывается левая ладонь под углом, образуя пальчиками гриву. Большой палец кверху. Два больших пальца образуют уши.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«Многоножки»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Перед началом игры руки находятся на краю парты. По сигналу учителя многоножки начинают двигаться к противоположному краю парты или в любом другом, заданном учителем, направлении. В движении принимают участие все пять пальцев.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«Двуножки»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Игра проводится аналогично предыдущей, но «в гонках» участвуют только 2 пальца: указательный и средний. Остальные прижаты к ладони. Можно устраивать гонки между «двуножками» левой и правой руки.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РАБОТА С ДЕТЬМИ С НАРУШЕНИЕМ ОПОРНО – ДВИГАТЕЛЬНОГО АППАРАТА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1.Кач-кач</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Дети лежат или сидят на полу, ноги вытянуты. По сигналу воспитателя раскачивают ступни ног в стороны (вправо, влево), сгибают их и разгибают. Движения сопровождяются словами «кач-кач». Повторяют 2-6 раз.</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2.Ель, елка, елочка.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Педагог предлагает детям пойти в лес: дети идут по залу. «В лесу стоят высокие ели, встаньте ровно, как эти стройные ели, подтянитесь, выпрямитесь». Дети останавливаются, принимают позу правильной осанки (голова, туловище, ноги прямо),  раздвигают руки-«ветви» слегка в стороны, ладонями вперёд. «Пойдём дальше в лес, посмотрим, есть ли у высокой ели сестрички?» Дети идут за педагогом. Он останавливается: « Вот и сестрички ели-елки, они пониже, но такие же стройные, красивые». Педагог предлагает детям встать, как елки, - принять правильную осанку, но в полуприсяде. «Пойдём, дети, поищем ещё сестричек елей. Вот и они совсем маленькие, но и удаленькие: красивые и тоже стройные». Педагог просит детей стать маленькими ёлочками. Дети садятся на корточки, голова прямо, спина выпрямлена, руки ладонями слегка разведены в стороны. Игра повторяется несколько раз. Педагог поощряет детей, выполнивших задание правильно.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3. Лягушонок.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Ребёнок сидит на корточах, опираясь на руки (на четвереньках). Взрослый обхватывает его за пояс и побуждает выпрямить назад согнутые ноги (сначала одну, потом другую, затем обе одновременно); на мгновение ребёнок опирается только на руки (с помощью взрослого). Упражнение повторить 3 раза, чтобы ребёнок сначала отрывал ступни от земли и поднимал прямые ноги как можно выше.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4. Тряпичная кукла.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Ребёнок сначала знакомится с тряпичной куклой, у которой все конечности мягко подвижны. Перед ним ставится задача лечь на спину, закрыть глаза и расслабиться (как тряпичная кукла). Убедиться, хорошо ли расслабился ребёнок, можно, взяв его за руки, потрясти их. При правильном расслаблении  эти пассивные движения переходят с рук на весь плечевой пояс и шею, а голова ребёнка при этом покачивается, как у тряпичной куклы. Умение расслабиться очень важно для владения телом, для снятия психического напряжения, например, при засыпании. Упражнение «тряпичная кукла» повторять при каждом занятии.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5. Часики.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Воспитатель говорит: «Дети, вы знаете, что у часов стрелки всё время ходят по кругу. При этом часовая стрелка движется очень медленно, минутная - побыстрее, а секундная – бежит очень быстро. Вот и наши с вами язычки должны научиться  ходить по кругу, как стрелки часов». Для этого дети должны выполнять медленно круговые движения язычком, вытянув его по кругу сначала вдоль верхней, потом нижней губы. Такие движения  делаются слева направо, потом справа налево. При этом нужно следить, чтобы рот у ребёнка был открыт, а нижняя челюсть оставалась неподвижной. Упражнение развивает и укрепляет мышцы языка.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6. Сидя по-турецки.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Дети сидят на ковре, ноги по-турецки (крест-накрест), наружные края стоп  одинаково ровно опираются о пол. Нужно встать, придерживаясь за какую-нибудь опору или с помощью воспитателя, или другого ребёнка – постарше; ноги должны быть прямыми (скрестно) и стоять надо на наружных краях стоп. Так же сесть; тяжесть туловища равномерно распределена на обе ноги, на наружные края стоп.</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7. Кто летает.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Дети становятся в круг лицом к стоящему в середине круга воспитателю. Он объясняет правила игры. Воспитатель громко называет предмет, животное, птицу и одновременно поднимает руку вверх.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Дети должны поднимать руку лишь тогда, когда воспитатель называет только то, что летает (самолёт, ракета, жаворонок и т.д.). Если ребёнок ошибся и поднял руку, когда воспитатель назвал нелетающий объект, ему засчитывают ошибку. Выигрывают наиболее внимательные дети, которые ни разу не ошиблись.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8. Кулак – ладонь.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Дети сидят или лежат. Руки перед собой. Все должны сжать левую кисть руки в кулак, пальцами вверх. Вытянутые пальцы правой руки упираются в кулак левой руки. Затем кисть правой руки сжимается, а пальцы левой руки вытягиваются и упираются в кулак правой. Движения должны быть быстрыми и точными.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9. Ухо, нос.</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Дети сидят или стоят. Играющие должны хлопнуть перед собой в ладоши, взяться правой рукой за своё левое ухо, а левой – за нос. Затем, хлопнув в ладоши, наоборот, взяться правой рукой за нос, а левой – за правое ухо, и так далее несколько раз. Кто меньшее число раз ошибается, тот выигрывает и назначается ведущим в следующей игре.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10. Рыбка.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Из положения лёжа на спине ребёнок быстро перекатывается на живот, руки вытянуты вверх или вдоль тела. Вначале игра проводится на мягкой подстилке (взрослый постраховывает ребёнка), а затем на твёрдой и уже самостоятельно (без подстраховки). Повторять 3-5 раз,  давая небольшой отдых между повторениями.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11. Ёжик вытянулся – свернулся.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 положении лёжа на спине, ребёнок поднимает руки за голову и максимально вытягивается.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Затем, поднимая верхнюю половину туловища к коленям, наклоняется вперёд, т.е. группируется, обхватывая ноги под коленями (ёж свернулся). Повторить 2-6 раз. Между каждым повторением отдохнуть, полежать, как «тряпичная кукла» (см. игру № 19), расслабиться.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12. Равновесие.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Родители, сидя на корточках, крепко сцепляют руки (правая мамы с левой папы), прижимая их к своему телу. Другими руками берут за руки ребёнка, который становится одной ногой на руку папы, другой – на руку мамы. Родители медленно встают и поднимают ребёнка до уровня пояса, в положении стоя (ребёнок выпрямляет спину). После  чего начинают медленно ходить, побуждая ребёнка продолжать стоять, сохраняя правильную осанку. Постопенно шаг ускоряется. Через 1-2 мин родители опять становятся на корточки, и ребёнок соскакивает на землю.</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13. Журавли и лягушки.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2-5 играющих изображают журавлей – стоят на одной ноге, меняя при утомлении то одну, то другую ногу. Остальные дети изображают лягушек, прыгают на четвереньках.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На сигнал ведущего «журавли», прыгая на одной ноге, ловят «лягушек», убегающих на «болото» - очерченный на полу (земле) круг в одном из углов комнаты (площадки). В «болоте» они спасаются. Потом дети меняются ролями.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14. Спящий кот.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Один играющий ложится (садится) на скамью (стулья), стоящую в середине площадки (комнаты), изображая спящего кота. Остальные дети – мыши – тихо на носках обходят его со всех сторон. На сигнал ведущего кот «просыпается» и ловит разбегающихся мышей. Пойманный в свою очередь становится котом.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15. Мыши в кладовой.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Дети изображают мышей. Они сидят на стульях или на скамейках по одну сторону площадки (мыши в норах). На противоположной стороне площадки, на высоте 40-50 см натянута верёвка, за которой находится «кладовая». Сбоку от детей сидит инструктор,  играющий роль кошки. «Кошка» засыпает, «мыши» бегут в «кладовую», они нагибаются и подлезают под верёвку.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Затем, присаживаясь на корточки, «грызут сухари»: «хруп-хруп». «Кошка» внезапно просыпается и бежит за «мышами». «Мыши» выбегают из «кладовой» и бегут в «норки». «Кошка» ловит «мышей». Поймав одного, «кошка» сажает его отдельно и повторяет игру с остальными. Игра кончается, когда все «мыши» будут пойманы. По оканчании игры воспитатель предлагает всем потянуься, поднять голову вверх: «они теперь не мышки, а славные ребятишкии будут хорошо расти». При этом контролируется осанка, смыкание губ.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16. Поезд с арбузами.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 Игра проводится сидя. Играющие располагаются по кругу. Воспитатель стоит за кругом. Дети перебрасывают друг другу мяч по очереди, а затем кидают его воспитателю. Это «погрузка арбузов на поезд». Затем дети производят круговые движения руками, произнося: «Чу-чу-чу»… Поезд движется!» Через 2-3 мин поезд останавливается. Дети говорят «Ш-ш-ш…» После этого начинается «выгрузка арбузов»- те же движения, что и при «погрузке». При произнесении звука «Шшш» губы складываются в трубочку.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17. Догони мячи – большой и маленький.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Играющие образуют круг. Воспитатель приносит два мяча – маленький и большой. Дети должны по сигналу передавать мячи по кругу. Игра проводится стоя или сидя на стульях (скамейке). По сигналу «Большой, вперёд!» передается большой мяч, а за ним, пропустив 2 человека, по сигналу «Маленький, вперёд!»  передаётся маленький мяч. Через некоторое время, по указанию воспитателя, начинают передавать мячи в другую сторону, т.е. большой за маленьким. Игра продолжается, пока один мяч не догонит другой. Тогда передача мячей осуществляется  иначе: например, ударами об пол. Кто ошибается, выходит из игры. У кого мячи встретятся, может стать ведущим в следующей игре.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Упражнение</w:t>
      </w:r>
      <w:r w:rsidRPr="00982C3F">
        <w:rPr>
          <w:rFonts w:ascii="Times New Roman" w:eastAsia="Times New Roman" w:hAnsi="Times New Roman" w:cs="Times New Roman"/>
          <w:color w:val="000000"/>
          <w:sz w:val="24"/>
          <w:szCs w:val="24"/>
          <w:lang w:eastAsia="ru-RU"/>
        </w:rPr>
        <w:t>  18.Ходим в шляпах.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Играющие стоят. Детям кладут на голову лёгкий лёгкий груз – «шляпу» - мешок с песком массой 200-500 г или дощечку, колёсико от пирамиды. Проверив осанку детей (голова прямо, плечи на одном уровне, параллельны полу, руки спокойно лежат вдоль туловища), воспитатель даёт сигнал к ходьбе. Дети должны ходить обычным шагом по комнате (площадке), сохраняя хорошую осанку. Для детей 5-6 лет усложнять игру можно тем, что детям предлагают пританцовывать, пройти по извилистой линии, начерченной на полу мелом, по гимнастической скамейке или переступать через разные предметы на полу (площадке). Выигравает тот, у кого «шляпа» ни разу не упала и при этом он не нарушил осанку.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РАБОТА С ДЕТЬМИ С СИНДРОМОМ ДАУНА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Работа ведется с учетом особенностей дошкольников с Синдромом Дауна затрудняющих обучение: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-Отставание в моторном развитии – в развитии  тонкой и общей моторики;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-Возможные проблемы со слухом и зрением;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-Проблемы с развитием речи;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-Слабая кратковременная слуховая память;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-Более короткий период концентрации;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-Трудности овладения и запоминания новых понятий и навыков;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-Трудности с умением обобщать, рассуждать и доказывать;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-Трудности с установлением последовательности (действий, явлений, предметов и др.);</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Проблемы со зрением. </w:t>
      </w:r>
      <w:r w:rsidRPr="00982C3F">
        <w:rPr>
          <w:rFonts w:ascii="Times New Roman" w:eastAsia="Times New Roman" w:hAnsi="Times New Roman" w:cs="Times New Roman"/>
          <w:color w:val="000000"/>
          <w:sz w:val="24"/>
          <w:szCs w:val="24"/>
          <w:lang w:eastAsia="ru-RU"/>
        </w:rPr>
        <w:t>Хотя дети с синдромом Дауна обычно имеют хорошие способности к наглядному обучению могут использовать их для прохождения учебной программы, многие имеют тот или иной недостаток зрения 60-70%. Дети в возрасте до 7 лет должны носить очки.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Проблемы со слухом.</w:t>
      </w:r>
      <w:r w:rsidRPr="00982C3F">
        <w:rPr>
          <w:rFonts w:ascii="Times New Roman" w:eastAsia="Times New Roman" w:hAnsi="Times New Roman" w:cs="Times New Roman"/>
          <w:color w:val="000000"/>
          <w:sz w:val="24"/>
          <w:szCs w:val="24"/>
          <w:lang w:eastAsia="ru-RU"/>
        </w:rPr>
        <w:t> Многие дети с синдромом Дауна испытывают некоторый недостаток слуха, особенно в первые годы жизни. До 20% детей могут иметь сенсоневральную потерю слуха, вызванную дефектами развития уха и слухового нерва.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Уровень слухового восприятия может меняться в течение дня.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Проблемы с развитием речи.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Дети с синдромом Дауна имеют недостатки развития речи (как в произношении звуков так и в правильности грамматических конструкций).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Отставание в развитии речи вызвано комбинацией факторов, из которых часть обусловлена проблемами в восприятии речи и в развитии познавательных навыков. Любое отставание в восприятии и использовании речи может привести к задержке интеллектуального развития.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u w:val="single"/>
          <w:lang w:eastAsia="ru-RU"/>
        </w:rPr>
        <w:t>Общие черты отставания в развитии речи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w:t>
      </w:r>
      <w:r w:rsidRPr="00982C3F">
        <w:rPr>
          <w:rFonts w:ascii="Times New Roman" w:eastAsia="Times New Roman" w:hAnsi="Times New Roman" w:cs="Times New Roman"/>
          <w:color w:val="000000"/>
          <w:sz w:val="24"/>
          <w:szCs w:val="24"/>
          <w:lang w:eastAsia="ru-RU"/>
        </w:rPr>
        <w:t>меньший словарный запас, приводящий к менее широким знаниям;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w:t>
      </w:r>
      <w:r w:rsidRPr="00982C3F">
        <w:rPr>
          <w:rFonts w:ascii="Times New Roman" w:eastAsia="Times New Roman" w:hAnsi="Times New Roman" w:cs="Times New Roman"/>
          <w:color w:val="000000"/>
          <w:sz w:val="24"/>
          <w:szCs w:val="24"/>
          <w:lang w:eastAsia="ru-RU"/>
        </w:rPr>
        <w:t>пробелы в освоении грамматических конструкций;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w:t>
      </w:r>
      <w:r w:rsidRPr="00982C3F">
        <w:rPr>
          <w:rFonts w:ascii="Times New Roman" w:eastAsia="Times New Roman" w:hAnsi="Times New Roman" w:cs="Times New Roman"/>
          <w:color w:val="000000"/>
          <w:sz w:val="24"/>
          <w:szCs w:val="24"/>
          <w:lang w:eastAsia="ru-RU"/>
        </w:rPr>
        <w:t>способность скорее осваивать новые слова, чем грамматические правила;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w:t>
      </w:r>
      <w:r w:rsidRPr="00982C3F">
        <w:rPr>
          <w:rFonts w:ascii="Times New Roman" w:eastAsia="Times New Roman" w:hAnsi="Times New Roman" w:cs="Times New Roman"/>
          <w:color w:val="000000"/>
          <w:sz w:val="24"/>
          <w:szCs w:val="24"/>
          <w:lang w:eastAsia="ru-RU"/>
        </w:rPr>
        <w:t>большие, чем обычно, проблемы в изучении и использовании общепринятой речи;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w:t>
      </w:r>
      <w:r w:rsidRPr="00982C3F">
        <w:rPr>
          <w:rFonts w:ascii="Times New Roman" w:eastAsia="Times New Roman" w:hAnsi="Times New Roman" w:cs="Times New Roman"/>
          <w:color w:val="000000"/>
          <w:sz w:val="24"/>
          <w:szCs w:val="24"/>
          <w:lang w:eastAsia="ru-RU"/>
        </w:rPr>
        <w:t>трудности в понимании заданий.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Кроме того, сочетание меньшей ротовой полости и более слабой мускулатуры рта, и языка физически затрудняют произношение слов; и чем длиннее предложение, тем больше возникает проблем с артикуляцией.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Для таких детей проблемы в развитии речи часто означают, что они фактически получают меньше возможностей и участвовать в общении. Взрослые имеют тенденцию задавать им вопросы, не требующие ответов, а также заканчивать за них предложения, не помогая им сказать самим или не давая им для этого достаточно времени. Это приводит к тому, что ребенок получает: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-меньше речевого опыта, который позволил бы ему выучить новые слова структуры предложения;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-меньше практики, которая делала бы его речь более понятной.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Мышление. Г</w:t>
      </w:r>
      <w:r w:rsidRPr="00982C3F">
        <w:rPr>
          <w:rFonts w:ascii="Times New Roman" w:eastAsia="Times New Roman" w:hAnsi="Times New Roman" w:cs="Times New Roman"/>
          <w:color w:val="000000"/>
          <w:sz w:val="24"/>
          <w:szCs w:val="24"/>
          <w:lang w:eastAsia="ru-RU"/>
        </w:rPr>
        <w:t>лубокое недоразвитие речи этих детей (выраженные повреждения артикуляционного аппарата, заикание ) часто маскирует истинное состояние их мышления, создает впечатление более низких познавательных способностей. Однако при выполнении невербальных заданий (классификация предметов, счетные операции и пр.) некоторые дети с синдромом Дауна могут показывать те же результаты, что и другие воспитанники. В формировании способности к  рассуждению и выстраиванию доказательств дети с синдромом Дауна испытывают значительные затруднения. Дети труднее переносят навыки и знания из одной ситуации на другую. Абстрактные понятия, в учебных дисциплинах недоступны для понимания. Также может быть затруднено умение решать возникшие практические проблемы. Ограниченность представлений,  недостаточность умозаключений, лежащих в основе мыслительной деятельности делают для многих детей с синдромом Дауна невозможным обучение отельных школьных предметов.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Память. </w:t>
      </w:r>
      <w:r w:rsidRPr="00982C3F">
        <w:rPr>
          <w:rFonts w:ascii="Times New Roman" w:eastAsia="Times New Roman" w:hAnsi="Times New Roman" w:cs="Times New Roman"/>
          <w:color w:val="000000"/>
          <w:sz w:val="24"/>
          <w:szCs w:val="24"/>
          <w:lang w:eastAsia="ru-RU"/>
        </w:rPr>
        <w:t>Характеризуется гипомнезией (уменьшенный объём памяти), требуется больше времени для изучения и освоения новых навыков, и для заучивания и запоминания нового материала.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Недостаточность слуховой кратковременной памяти и обработки информации, полученной на слух.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Внимание. </w:t>
      </w:r>
      <w:r w:rsidRPr="00982C3F">
        <w:rPr>
          <w:rFonts w:ascii="Times New Roman" w:eastAsia="Times New Roman" w:hAnsi="Times New Roman" w:cs="Times New Roman"/>
          <w:color w:val="000000"/>
          <w:sz w:val="24"/>
          <w:szCs w:val="24"/>
          <w:lang w:eastAsia="ru-RU"/>
        </w:rPr>
        <w:t>Неустойчивость активного внимания, повышенная утомляемость и истощаемость, Короткий период концентрации внимания, дети легко отвлекаются, истощаются.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Воображение. </w:t>
      </w:r>
      <w:r w:rsidRPr="00982C3F">
        <w:rPr>
          <w:rFonts w:ascii="Times New Roman" w:eastAsia="Times New Roman" w:hAnsi="Times New Roman" w:cs="Times New Roman"/>
          <w:color w:val="000000"/>
          <w:sz w:val="24"/>
          <w:szCs w:val="24"/>
          <w:lang w:eastAsia="ru-RU"/>
        </w:rPr>
        <w:t>Образ не возникает в воображении, а воспринимается лишь зрительно. Способны соотносить части рисунка и, однако, соединять их в целое изображение не могут.</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Поведение. </w:t>
      </w:r>
      <w:r w:rsidRPr="00982C3F">
        <w:rPr>
          <w:rFonts w:ascii="Times New Roman" w:eastAsia="Times New Roman" w:hAnsi="Times New Roman" w:cs="Times New Roman"/>
          <w:color w:val="000000"/>
          <w:sz w:val="24"/>
          <w:szCs w:val="24"/>
          <w:lang w:eastAsia="ru-RU"/>
        </w:rPr>
        <w:t>Характеризуется, в основном послушанием, легкой подчиняемостью, добродушием, иногда ласковостью, готовностью делать то, что их попросят. Дети легко вступают в контакт. Может встречаться и разнообразные поведенческие расстройства.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Эмоции. </w:t>
      </w:r>
      <w:r w:rsidRPr="00982C3F">
        <w:rPr>
          <w:rFonts w:ascii="Times New Roman" w:eastAsia="Times New Roman" w:hAnsi="Times New Roman" w:cs="Times New Roman"/>
          <w:color w:val="000000"/>
          <w:sz w:val="24"/>
          <w:szCs w:val="24"/>
          <w:lang w:eastAsia="ru-RU"/>
        </w:rPr>
        <w:t>У детей с синдромом Дауна отмечаются сохранность элементарных эмоций. Большинство из них ласковы, привязчивы. Некоторые выражают положительные эмоции ко всем взрослым, вступают с ними в контакт, некоторые – преимущественно к тем, с которыми они постоянно общаются. У детей положительные эмоции наблюдаются чаще, чем отрицательные. При неудаче они обычно не огорчаются. Не всегда могут правильно оценить результаты своей деятельности, и эмоция удовольствия обычно сопровождает окончание задания, которое при этом может быть выполнено неправильно. Доступны страх, радость, грусть. Обычно эмоциональные реакции по глубине не соответствуют причине, вызвавшей их. Чаще они выражены недостаточно ярко, хотя встречаются и слишком сильные переживания по незначительному поводу.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i/>
          <w:iCs/>
          <w:color w:val="000000"/>
          <w:sz w:val="24"/>
          <w:szCs w:val="24"/>
          <w:lang w:eastAsia="ru-RU"/>
        </w:rPr>
        <w:t>Личность. </w:t>
      </w:r>
      <w:r w:rsidRPr="00982C3F">
        <w:rPr>
          <w:rFonts w:ascii="Times New Roman" w:eastAsia="Times New Roman" w:hAnsi="Times New Roman" w:cs="Times New Roman"/>
          <w:color w:val="000000"/>
          <w:sz w:val="24"/>
          <w:szCs w:val="24"/>
          <w:lang w:eastAsia="ru-RU"/>
        </w:rPr>
        <w:t>В личностном плане этим детям в большей степени свойственна внушаемость, подражательность действиям и поступкам других людей. У некоторых из этих детей наблюдаются эпилептоидные черты характера: эгоцентризм, чрезмерная аккуратность. Однако большинству детей присущи положительные личностные качества: они ласковы, дружелюбны и уравновешенны.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Современная психологическая помощь и подход к обучению и психологической реабилитации детям с синдромом Дауна в дошкольном развитии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Важную роль в жизни детей с синдромом Дауна в период формирования личности играет положительный психологический опыт пребывания в детском саду. Его влияние можно сравнить с влиянием программ ранней педагогической помощи на развития этих детей.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Для достижения наивысших результатов работы с детьми с синдромом Дауна необходимо взаимодействие персонала детского сада и родителей. Участие родителей помогает организовать домашние задания в соответствии с занятиями в детском саду. Таким образом, открытое общение ДОУ и семьи жизненно важно для оптимального развития ребёнка.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Возраст от 3 до 6 лет имеет большое значение и для формирования правильной модели поведения. Годы, проведённые в детском саду, дают возможность ребёнку активно участвовать в жизни более широкого мира.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i/>
          <w:iCs/>
          <w:color w:val="000000"/>
          <w:sz w:val="24"/>
          <w:szCs w:val="24"/>
          <w:lang w:eastAsia="ru-RU"/>
        </w:rPr>
        <w:t>Игры</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 Если «да» — похлопай, если «нет» — потопай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коммуникативных навыков детей, раз</w:t>
      </w:r>
      <w:r w:rsidRPr="00982C3F">
        <w:rPr>
          <w:rFonts w:ascii="Times New Roman" w:eastAsia="Times New Roman" w:hAnsi="Times New Roman" w:cs="Times New Roman"/>
          <w:color w:val="000000"/>
          <w:sz w:val="24"/>
          <w:szCs w:val="24"/>
          <w:lang w:eastAsia="ru-RU"/>
        </w:rPr>
        <w:softHyphen/>
        <w:t>витие слухового внимания.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взрослый называет предложения, а дети должны оценить их и показать свое отношение, похло</w:t>
      </w:r>
      <w:r w:rsidRPr="00982C3F">
        <w:rPr>
          <w:rFonts w:ascii="Times New Roman" w:eastAsia="Times New Roman" w:hAnsi="Times New Roman" w:cs="Times New Roman"/>
          <w:color w:val="000000"/>
          <w:sz w:val="24"/>
          <w:szCs w:val="24"/>
          <w:lang w:eastAsia="ru-RU"/>
        </w:rPr>
        <w:softHyphen/>
        <w:t>пав в ладоши, если они согласны, или потопав ногами, если утверждение неверно.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«Рома навестил бабушку и так обрадовался, что обиделся на нее».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«Саша отнял игрушку у Пети и побил его, Петя поссорился с ним».</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«Лене очень нравился Сережа, поэтому она его побила».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«Максим подарил Даше конфеты, и она очень обрадова</w:t>
      </w:r>
      <w:r w:rsidRPr="00982C3F">
        <w:rPr>
          <w:rFonts w:ascii="Times New Roman" w:eastAsia="Times New Roman" w:hAnsi="Times New Roman" w:cs="Times New Roman"/>
          <w:color w:val="000000"/>
          <w:sz w:val="24"/>
          <w:szCs w:val="24"/>
          <w:lang w:eastAsia="ru-RU"/>
        </w:rPr>
        <w:softHyphen/>
        <w:t>лась».</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«Сережа увидел, что Максим подарил Даше конфеты, оби</w:t>
      </w:r>
      <w:r w:rsidRPr="00982C3F">
        <w:rPr>
          <w:rFonts w:ascii="Times New Roman" w:eastAsia="Times New Roman" w:hAnsi="Times New Roman" w:cs="Times New Roman"/>
          <w:color w:val="000000"/>
          <w:sz w:val="24"/>
          <w:szCs w:val="24"/>
          <w:lang w:eastAsia="ru-RU"/>
        </w:rPr>
        <w:softHyphen/>
        <w:t>делся, что сам не сделал</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этого и поэтому поссорился с Макси</w:t>
      </w:r>
      <w:r w:rsidRPr="00982C3F">
        <w:rPr>
          <w:rFonts w:ascii="Times New Roman" w:eastAsia="Times New Roman" w:hAnsi="Times New Roman" w:cs="Times New Roman"/>
          <w:color w:val="000000"/>
          <w:sz w:val="24"/>
          <w:szCs w:val="24"/>
          <w:lang w:eastAsia="ru-RU"/>
        </w:rPr>
        <w:softHyphen/>
        <w:t>мом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2. Лови-лови!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снятие эмоционального напряжения.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Необходимые приспособления: палочка длиной 0,5 м с прикрепленным к ней легким мячиком на яркой ленте.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выбирают ведущего, вручают ему па</w:t>
      </w:r>
      <w:r w:rsidRPr="00982C3F">
        <w:rPr>
          <w:rFonts w:ascii="Times New Roman" w:eastAsia="Times New Roman" w:hAnsi="Times New Roman" w:cs="Times New Roman"/>
          <w:color w:val="000000"/>
          <w:sz w:val="24"/>
          <w:szCs w:val="24"/>
          <w:lang w:eastAsia="ru-RU"/>
        </w:rPr>
        <w:softHyphen/>
        <w:t>лочку, затем становятся в круг, а ведущий — в центре круга. Ведущий подходит к детям со словами: «Лови-лови!». Задача играющих — поймать мяч, который все время подлетает вверх. Ловить мяч могут сразу несколь</w:t>
      </w:r>
      <w:r w:rsidRPr="00982C3F">
        <w:rPr>
          <w:rFonts w:ascii="Times New Roman" w:eastAsia="Times New Roman" w:hAnsi="Times New Roman" w:cs="Times New Roman"/>
          <w:color w:val="000000"/>
          <w:sz w:val="24"/>
          <w:szCs w:val="24"/>
          <w:lang w:eastAsia="ru-RU"/>
        </w:rPr>
        <w:softHyphen/>
        <w:t>ко участников.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игра сильно возбуждает детей, её хорошо использовать, когда необходимо активи</w:t>
      </w:r>
      <w:r w:rsidRPr="00982C3F">
        <w:rPr>
          <w:rFonts w:ascii="Times New Roman" w:eastAsia="Times New Roman" w:hAnsi="Times New Roman" w:cs="Times New Roman"/>
          <w:color w:val="000000"/>
          <w:sz w:val="24"/>
          <w:szCs w:val="24"/>
          <w:lang w:eastAsia="ru-RU"/>
        </w:rPr>
        <w:softHyphen/>
        <w:t>зировать детей, повысить тонус, снять эмоциональное напряжение, направить их двигательную активность в нужное русло.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3. Давайте познакомимся!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коммуникативных навыков.</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Необходимые приспособления: мяч.</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дети со взрослым становятся в круг, взрослый держит мяч, затем он называет свое имя и имя того, кому бросает мяч. Названный ребенок дол</w:t>
      </w:r>
      <w:r w:rsidRPr="00982C3F">
        <w:rPr>
          <w:rFonts w:ascii="Times New Roman" w:eastAsia="Times New Roman" w:hAnsi="Times New Roman" w:cs="Times New Roman"/>
          <w:color w:val="000000"/>
          <w:sz w:val="24"/>
          <w:szCs w:val="24"/>
          <w:lang w:eastAsia="ru-RU"/>
        </w:rPr>
        <w:softHyphen/>
        <w:t>жен поймать мяч, назвать свое имя и имя того, кому он бросит мяч, и т. Д</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4. Кенгуру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координации движений.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Необходимые приспособления: мячи.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играющие выстраиваются на одной линии и зажимают мяч между ногами. По сигналу они начинают прыжками двигаться к финишу, который ус</w:t>
      </w:r>
      <w:r w:rsidRPr="00982C3F">
        <w:rPr>
          <w:rFonts w:ascii="Times New Roman" w:eastAsia="Times New Roman" w:hAnsi="Times New Roman" w:cs="Times New Roman"/>
          <w:color w:val="000000"/>
          <w:sz w:val="24"/>
          <w:szCs w:val="24"/>
          <w:lang w:eastAsia="ru-RU"/>
        </w:rPr>
        <w:softHyphen/>
        <w:t>тановлен на расстоянии 20-30 м. Если мяч выпадет, его поднимают и продолжают движение.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несмотря на кажущуюся легкость, она достаточно трудна для детей-дошкольников, требует некоторой тренировки.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5. Змейка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ловкости и координации, умения дей</w:t>
      </w:r>
      <w:r w:rsidRPr="00982C3F">
        <w:rPr>
          <w:rFonts w:ascii="Times New Roman" w:eastAsia="Times New Roman" w:hAnsi="Times New Roman" w:cs="Times New Roman"/>
          <w:color w:val="000000"/>
          <w:sz w:val="24"/>
          <w:szCs w:val="24"/>
          <w:lang w:eastAsia="ru-RU"/>
        </w:rPr>
        <w:softHyphen/>
        <w:t>ствовать согласованно.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выбирают водящего, он становится во главе «змейки», которую образуют игроки, становясь в ряд лицом в одну сторону. Водящий бежит по причуд</w:t>
      </w:r>
      <w:r w:rsidRPr="00982C3F">
        <w:rPr>
          <w:rFonts w:ascii="Times New Roman" w:eastAsia="Times New Roman" w:hAnsi="Times New Roman" w:cs="Times New Roman"/>
          <w:color w:val="000000"/>
          <w:sz w:val="24"/>
          <w:szCs w:val="24"/>
          <w:lang w:eastAsia="ru-RU"/>
        </w:rPr>
        <w:softHyphen/>
        <w:t>ливой траектории, делая резкие повороты и закручивая «змейку». Его цель — заставить играющих расцепить руки. Такие дети из игры выбывают. Выигрывают те, кто дольше всех продержится в «змейке».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6. Час тишины и час «можно»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произвольности поведения.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взрослый договаривается с детьми о том, что у них теперь будет час тишины и час «мож</w:t>
      </w:r>
      <w:r w:rsidRPr="00982C3F">
        <w:rPr>
          <w:rFonts w:ascii="Times New Roman" w:eastAsia="Times New Roman" w:hAnsi="Times New Roman" w:cs="Times New Roman"/>
          <w:color w:val="000000"/>
          <w:sz w:val="24"/>
          <w:szCs w:val="24"/>
          <w:lang w:eastAsia="ru-RU"/>
        </w:rPr>
        <w:softHyphen/>
        <w:t>но». Это значит, что в час тишины, дети будут вести себя тихо и заниматься спокойными делами (рисова</w:t>
      </w:r>
      <w:r w:rsidRPr="00982C3F">
        <w:rPr>
          <w:rFonts w:ascii="Times New Roman" w:eastAsia="Times New Roman" w:hAnsi="Times New Roman" w:cs="Times New Roman"/>
          <w:color w:val="000000"/>
          <w:sz w:val="24"/>
          <w:szCs w:val="24"/>
          <w:lang w:eastAsia="ru-RU"/>
        </w:rPr>
        <w:softHyphen/>
        <w:t>нием, лепкой). В час «можно» они смогут делать все, что захочется (бегать, прыгать, кричать, петь). Желательно заранее предупредить, что даже в час «можно» нельзя драться, ругаться, оби</w:t>
      </w:r>
      <w:r w:rsidRPr="00982C3F">
        <w:rPr>
          <w:rFonts w:ascii="Times New Roman" w:eastAsia="Times New Roman" w:hAnsi="Times New Roman" w:cs="Times New Roman"/>
          <w:color w:val="000000"/>
          <w:sz w:val="24"/>
          <w:szCs w:val="24"/>
          <w:lang w:eastAsia="ru-RU"/>
        </w:rPr>
        <w:softHyphen/>
        <w:t>жать кого-либо …</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эти часы можно чередовать в течение дня или играть в них в разные дни, но они должны стать привычными в группе детского сада или дома, тогда взрос</w:t>
      </w:r>
      <w:r w:rsidRPr="00982C3F">
        <w:rPr>
          <w:rFonts w:ascii="Times New Roman" w:eastAsia="Times New Roman" w:hAnsi="Times New Roman" w:cs="Times New Roman"/>
          <w:color w:val="000000"/>
          <w:sz w:val="24"/>
          <w:szCs w:val="24"/>
          <w:lang w:eastAsia="ru-RU"/>
        </w:rPr>
        <w:softHyphen/>
        <w:t>лому будет проще контролировать поведение детей в лю</w:t>
      </w:r>
      <w:r w:rsidRPr="00982C3F">
        <w:rPr>
          <w:rFonts w:ascii="Times New Roman" w:eastAsia="Times New Roman" w:hAnsi="Times New Roman" w:cs="Times New Roman"/>
          <w:color w:val="000000"/>
          <w:sz w:val="24"/>
          <w:szCs w:val="24"/>
          <w:lang w:eastAsia="ru-RU"/>
        </w:rPr>
        <w:softHyphen/>
        <w:t>бой момент. Например, когда нужно, чтобы разгоряченные дети успокоились, им предлагается поиграть в час тишины, а во время прогулки можно предложить час «можно».</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7. Зеваки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внимания, произвольности поведения.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Необходимые приспособления: колокольчик или по</w:t>
      </w:r>
      <w:r w:rsidRPr="00982C3F">
        <w:rPr>
          <w:rFonts w:ascii="Times New Roman" w:eastAsia="Times New Roman" w:hAnsi="Times New Roman" w:cs="Times New Roman"/>
          <w:color w:val="000000"/>
          <w:sz w:val="24"/>
          <w:szCs w:val="24"/>
          <w:lang w:eastAsia="ru-RU"/>
        </w:rPr>
        <w:softHyphen/>
        <w:t>гремушка.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дети становятся в ряд или в круг и идут в какую-нибудь сторону. По сигналу, подаваемому коло</w:t>
      </w:r>
      <w:r w:rsidRPr="00982C3F">
        <w:rPr>
          <w:rFonts w:ascii="Times New Roman" w:eastAsia="Times New Roman" w:hAnsi="Times New Roman" w:cs="Times New Roman"/>
          <w:color w:val="000000"/>
          <w:sz w:val="24"/>
          <w:szCs w:val="24"/>
          <w:lang w:eastAsia="ru-RU"/>
        </w:rPr>
        <w:softHyphen/>
        <w:t>кольчиком или погремушкой, они разворачиваются, хло</w:t>
      </w:r>
      <w:r w:rsidRPr="00982C3F">
        <w:rPr>
          <w:rFonts w:ascii="Times New Roman" w:eastAsia="Times New Roman" w:hAnsi="Times New Roman" w:cs="Times New Roman"/>
          <w:color w:val="000000"/>
          <w:sz w:val="24"/>
          <w:szCs w:val="24"/>
          <w:lang w:eastAsia="ru-RU"/>
        </w:rPr>
        <w:softHyphen/>
        <w:t>пают в ладоши четыре раза и идут в обратном направле</w:t>
      </w:r>
      <w:r w:rsidRPr="00982C3F">
        <w:rPr>
          <w:rFonts w:ascii="Times New Roman" w:eastAsia="Times New Roman" w:hAnsi="Times New Roman" w:cs="Times New Roman"/>
          <w:color w:val="000000"/>
          <w:sz w:val="24"/>
          <w:szCs w:val="24"/>
          <w:lang w:eastAsia="ru-RU"/>
        </w:rPr>
        <w:softHyphen/>
        <w:t>нии. Запоздавший с выполнением инструкции выбывает из игры. У детей младшего возраста выполнение этого правила может вызвать плач. Поэтому можно предло</w:t>
      </w:r>
      <w:r w:rsidRPr="00982C3F">
        <w:rPr>
          <w:rFonts w:ascii="Times New Roman" w:eastAsia="Times New Roman" w:hAnsi="Times New Roman" w:cs="Times New Roman"/>
          <w:color w:val="000000"/>
          <w:sz w:val="24"/>
          <w:szCs w:val="24"/>
          <w:lang w:eastAsia="ru-RU"/>
        </w:rPr>
        <w:softHyphen/>
        <w:t>жить ребенку, чтобы не расстраивать его, лишь посидеть 1—3 минуты на лавочке в качестве штрафа, а затем снова включиться в игру.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сигнал может подаваться через разные промежутки времени, что усложнит задачу для детей.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8. На мостике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коммуникативных навыков, моторной ловкости.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взрослый предлагает детям пройти по мостику через пропасть. Для этого на полу или на земле чертится мостик — полоска шириной 30—40 см. По «мостику» должны с двух сторон навстречу друг другу идти одновременно два человека, иначе он перевернется. Также важно не переступать через черту, иначе играющий считается свалившимся в пропасть и вы</w:t>
      </w:r>
      <w:r w:rsidRPr="00982C3F">
        <w:rPr>
          <w:rFonts w:ascii="Times New Roman" w:eastAsia="Times New Roman" w:hAnsi="Times New Roman" w:cs="Times New Roman"/>
          <w:color w:val="000000"/>
          <w:sz w:val="24"/>
          <w:szCs w:val="24"/>
          <w:lang w:eastAsia="ru-RU"/>
        </w:rPr>
        <w:softHyphen/>
        <w:t>бывает из игры. Вместе с ним выбывает и второй игрок (потому что когда он остался один, мостик перевернулся).</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9. Ходим в шляпах</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тренировка вестибулярного аппарата, развитие моторной ловкости.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Необходимые приспособления: набивные мешочки.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каждому ребенку на голову кладут мешочек с песком — «шляпу». Ведущий (взрослый) про</w:t>
      </w:r>
      <w:r w:rsidRPr="00982C3F">
        <w:rPr>
          <w:rFonts w:ascii="Times New Roman" w:eastAsia="Times New Roman" w:hAnsi="Times New Roman" w:cs="Times New Roman"/>
          <w:color w:val="000000"/>
          <w:sz w:val="24"/>
          <w:szCs w:val="24"/>
          <w:lang w:eastAsia="ru-RU"/>
        </w:rPr>
        <w:softHyphen/>
        <w:t>веряет, правильная ли осанка у детей, а затем дает сиг</w:t>
      </w:r>
      <w:r w:rsidRPr="00982C3F">
        <w:rPr>
          <w:rFonts w:ascii="Times New Roman" w:eastAsia="Times New Roman" w:hAnsi="Times New Roman" w:cs="Times New Roman"/>
          <w:color w:val="000000"/>
          <w:sz w:val="24"/>
          <w:szCs w:val="24"/>
          <w:lang w:eastAsia="ru-RU"/>
        </w:rPr>
        <w:softHyphen/>
        <w:t>нал к ходьбе. Выигрывает тот, кто за определенное время ни разу не уронил «шляпу».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игру можно усложнить, разложив на пути детей различные предметы, через которые надо пе</w:t>
      </w:r>
      <w:r w:rsidRPr="00982C3F">
        <w:rPr>
          <w:rFonts w:ascii="Times New Roman" w:eastAsia="Times New Roman" w:hAnsi="Times New Roman" w:cs="Times New Roman"/>
          <w:color w:val="000000"/>
          <w:sz w:val="24"/>
          <w:szCs w:val="24"/>
          <w:lang w:eastAsia="ru-RU"/>
        </w:rPr>
        <w:softHyphen/>
        <w:t>реступать; а также предложив станцевать или пройти по канату.</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10. Полет бабочки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внимания, выразительности движений.</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детям предлагается запомнить несколь</w:t>
      </w:r>
      <w:r w:rsidRPr="00982C3F">
        <w:rPr>
          <w:rFonts w:ascii="Times New Roman" w:eastAsia="Times New Roman" w:hAnsi="Times New Roman" w:cs="Times New Roman"/>
          <w:color w:val="000000"/>
          <w:sz w:val="24"/>
          <w:szCs w:val="24"/>
          <w:lang w:eastAsia="ru-RU"/>
        </w:rPr>
        <w:softHyphen/>
        <w:t>ко движений и точно повторить их. Для облегчения за</w:t>
      </w:r>
      <w:r w:rsidRPr="00982C3F">
        <w:rPr>
          <w:rFonts w:ascii="Times New Roman" w:eastAsia="Times New Roman" w:hAnsi="Times New Roman" w:cs="Times New Roman"/>
          <w:color w:val="000000"/>
          <w:sz w:val="24"/>
          <w:szCs w:val="24"/>
          <w:lang w:eastAsia="ru-RU"/>
        </w:rPr>
        <w:softHyphen/>
        <w:t>поминания предварительно можно разучить блоки дви</w:t>
      </w:r>
      <w:r w:rsidRPr="00982C3F">
        <w:rPr>
          <w:rFonts w:ascii="Times New Roman" w:eastAsia="Times New Roman" w:hAnsi="Times New Roman" w:cs="Times New Roman"/>
          <w:color w:val="000000"/>
          <w:sz w:val="24"/>
          <w:szCs w:val="24"/>
          <w:lang w:eastAsia="ru-RU"/>
        </w:rPr>
        <w:softHyphen/>
        <w:t>жений, дав им оригинальные названия, вроде: «полет бабочки», «кошачий шаг» и т. д.</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необходимо оговорить движения с деть</w:t>
      </w:r>
      <w:r w:rsidRPr="00982C3F">
        <w:rPr>
          <w:rFonts w:ascii="Times New Roman" w:eastAsia="Times New Roman" w:hAnsi="Times New Roman" w:cs="Times New Roman"/>
          <w:color w:val="000000"/>
          <w:sz w:val="24"/>
          <w:szCs w:val="24"/>
          <w:lang w:eastAsia="ru-RU"/>
        </w:rPr>
        <w:softHyphen/>
        <w:t>ми с помощью вопроса «А как у нас ходит мишка (пример)?». Когда все дети поймут принцип движений, тогда можно приступать непосредственно к игре.</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Игра может нести и познавательную нагрузку, если ее включать в занятия по изучению видов профессий, жи</w:t>
      </w:r>
      <w:r w:rsidRPr="00982C3F">
        <w:rPr>
          <w:rFonts w:ascii="Times New Roman" w:eastAsia="Times New Roman" w:hAnsi="Times New Roman" w:cs="Times New Roman"/>
          <w:color w:val="000000"/>
          <w:sz w:val="24"/>
          <w:szCs w:val="24"/>
          <w:lang w:eastAsia="ru-RU"/>
        </w:rPr>
        <w:softHyphen/>
        <w:t>вотных, транспорта и т. д., т. е. предлагать, например, имитировать только движения машины, самолета, паро</w:t>
      </w:r>
      <w:r w:rsidRPr="00982C3F">
        <w:rPr>
          <w:rFonts w:ascii="Times New Roman" w:eastAsia="Times New Roman" w:hAnsi="Times New Roman" w:cs="Times New Roman"/>
          <w:color w:val="000000"/>
          <w:sz w:val="24"/>
          <w:szCs w:val="24"/>
          <w:lang w:eastAsia="ru-RU"/>
        </w:rPr>
        <w:softHyphen/>
        <w:t>воза и т. д.</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Смена движения должна происходить либо по коман</w:t>
      </w:r>
      <w:r w:rsidRPr="00982C3F">
        <w:rPr>
          <w:rFonts w:ascii="Times New Roman" w:eastAsia="Times New Roman" w:hAnsi="Times New Roman" w:cs="Times New Roman"/>
          <w:color w:val="000000"/>
          <w:sz w:val="24"/>
          <w:szCs w:val="24"/>
          <w:lang w:eastAsia="ru-RU"/>
        </w:rPr>
        <w:softHyphen/>
        <w:t>де взрослого, либо по звуковому сигналу. Выигрывает самый внимательный ребенок.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b/>
          <w:bCs/>
          <w:color w:val="000000"/>
          <w:sz w:val="24"/>
          <w:szCs w:val="24"/>
          <w:lang w:eastAsia="ru-RU"/>
        </w:rPr>
        <w:t>11. Горячий мяч</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Цель: развитие внимания, скорости реакций, мотор</w:t>
      </w:r>
      <w:r w:rsidRPr="00982C3F">
        <w:rPr>
          <w:rFonts w:ascii="Times New Roman" w:eastAsia="Times New Roman" w:hAnsi="Times New Roman" w:cs="Times New Roman"/>
          <w:color w:val="000000"/>
          <w:sz w:val="24"/>
          <w:szCs w:val="24"/>
          <w:lang w:eastAsia="ru-RU"/>
        </w:rPr>
        <w:softHyphen/>
        <w:t>ной ловкости.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Необходимые приспособления: мячик.</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Описание игры: дети становятся в круг, очень близко друг к другу. Они передают мяч друг другу быстро, ста</w:t>
      </w:r>
      <w:r w:rsidRPr="00982C3F">
        <w:rPr>
          <w:rFonts w:ascii="Times New Roman" w:eastAsia="Times New Roman" w:hAnsi="Times New Roman" w:cs="Times New Roman"/>
          <w:color w:val="000000"/>
          <w:sz w:val="24"/>
          <w:szCs w:val="24"/>
          <w:lang w:eastAsia="ru-RU"/>
        </w:rPr>
        <w:softHyphen/>
        <w:t>раясь не уронить его. Тот, кто упустил мячик, выбывает из игры. Побеждают последние два оставшихся ребенка.</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982C3F">
        <w:rPr>
          <w:rFonts w:ascii="Times New Roman" w:eastAsia="Times New Roman" w:hAnsi="Times New Roman" w:cs="Times New Roman"/>
          <w:color w:val="000000"/>
          <w:sz w:val="24"/>
          <w:szCs w:val="24"/>
          <w:lang w:eastAsia="ru-RU"/>
        </w:rPr>
        <w:t>Комментарий: Можно построить детей в колонну, а мяч передавать либо через голову вверху, либо, наклонившись, через ноги.</w:t>
      </w:r>
    </w:p>
    <w:p w:rsidR="00707149" w:rsidRPr="00982C3F" w:rsidRDefault="00707149" w:rsidP="00985F3D">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02083D" w:rsidRPr="00982C3F" w:rsidRDefault="0002083D" w:rsidP="00985F3D">
      <w:pPr>
        <w:jc w:val="both"/>
        <w:rPr>
          <w:rFonts w:ascii="Times New Roman" w:hAnsi="Times New Roman" w:cs="Times New Roman"/>
          <w:sz w:val="24"/>
          <w:szCs w:val="24"/>
        </w:rPr>
      </w:pPr>
    </w:p>
    <w:sectPr w:rsidR="0002083D" w:rsidRPr="00982C3F">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D95" w:rsidRDefault="00F85D95" w:rsidP="00A7729B">
      <w:pPr>
        <w:spacing w:after="0" w:line="240" w:lineRule="auto"/>
      </w:pPr>
      <w:r>
        <w:separator/>
      </w:r>
    </w:p>
  </w:endnote>
  <w:endnote w:type="continuationSeparator" w:id="0">
    <w:p w:rsidR="00F85D95" w:rsidRDefault="00F85D95" w:rsidP="00A7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079587"/>
      <w:docPartObj>
        <w:docPartGallery w:val="Page Numbers (Bottom of Page)"/>
        <w:docPartUnique/>
      </w:docPartObj>
    </w:sdtPr>
    <w:sdtEndPr/>
    <w:sdtContent>
      <w:p w:rsidR="00837473" w:rsidRDefault="00837473">
        <w:pPr>
          <w:pStyle w:val="ab"/>
          <w:jc w:val="center"/>
        </w:pPr>
        <w:r>
          <w:fldChar w:fldCharType="begin"/>
        </w:r>
        <w:r>
          <w:instrText>PAGE   \* MERGEFORMAT</w:instrText>
        </w:r>
        <w:r>
          <w:fldChar w:fldCharType="separate"/>
        </w:r>
        <w:r w:rsidR="00F85D95">
          <w:rPr>
            <w:noProof/>
          </w:rPr>
          <w:t>1</w:t>
        </w:r>
        <w:r>
          <w:fldChar w:fldCharType="end"/>
        </w:r>
      </w:p>
    </w:sdtContent>
  </w:sdt>
  <w:p w:rsidR="00837473" w:rsidRDefault="0083747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D95" w:rsidRDefault="00F85D95" w:rsidP="00A7729B">
      <w:pPr>
        <w:spacing w:after="0" w:line="240" w:lineRule="auto"/>
      </w:pPr>
      <w:r>
        <w:separator/>
      </w:r>
    </w:p>
  </w:footnote>
  <w:footnote w:type="continuationSeparator" w:id="0">
    <w:p w:rsidR="00F85D95" w:rsidRDefault="00F85D95" w:rsidP="00A77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813"/>
    <w:multiLevelType w:val="multilevel"/>
    <w:tmpl w:val="6C2AF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03609"/>
    <w:multiLevelType w:val="multilevel"/>
    <w:tmpl w:val="66E8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8909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C5584"/>
    <w:multiLevelType w:val="multilevel"/>
    <w:tmpl w:val="DAB4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8F27EC"/>
    <w:multiLevelType w:val="multilevel"/>
    <w:tmpl w:val="9BC2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D80C36"/>
    <w:multiLevelType w:val="multilevel"/>
    <w:tmpl w:val="52A29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712D52"/>
    <w:multiLevelType w:val="multilevel"/>
    <w:tmpl w:val="8E68B9D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184664"/>
    <w:multiLevelType w:val="multilevel"/>
    <w:tmpl w:val="4982716C"/>
    <w:lvl w:ilvl="0">
      <w:start w:val="4"/>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60460E"/>
    <w:multiLevelType w:val="multilevel"/>
    <w:tmpl w:val="8FC4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6"/>
  </w:num>
  <w:num w:numId="4">
    <w:abstractNumId w:val="0"/>
  </w:num>
  <w:num w:numId="5">
    <w:abstractNumId w:val="7"/>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149"/>
    <w:rsid w:val="000178C7"/>
    <w:rsid w:val="0002083D"/>
    <w:rsid w:val="001027E3"/>
    <w:rsid w:val="001E7563"/>
    <w:rsid w:val="002A15DA"/>
    <w:rsid w:val="003219C3"/>
    <w:rsid w:val="00405205"/>
    <w:rsid w:val="00411F6D"/>
    <w:rsid w:val="0051460D"/>
    <w:rsid w:val="005E7AA3"/>
    <w:rsid w:val="00707149"/>
    <w:rsid w:val="00787D7B"/>
    <w:rsid w:val="007C3FD4"/>
    <w:rsid w:val="00837473"/>
    <w:rsid w:val="008550CF"/>
    <w:rsid w:val="00982C3F"/>
    <w:rsid w:val="00985F3D"/>
    <w:rsid w:val="009915CE"/>
    <w:rsid w:val="00A35504"/>
    <w:rsid w:val="00A44E9D"/>
    <w:rsid w:val="00A7729B"/>
    <w:rsid w:val="00BA01AC"/>
    <w:rsid w:val="00DA4AFC"/>
    <w:rsid w:val="00E02EC5"/>
    <w:rsid w:val="00E44AD5"/>
    <w:rsid w:val="00F812D1"/>
    <w:rsid w:val="00F85D95"/>
    <w:rsid w:val="00FF6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83515"/>
  <w15:chartTrackingRefBased/>
  <w15:docId w15:val="{12DF68C4-BCE8-4C0F-9BC6-ECA87465E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E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07149"/>
  </w:style>
  <w:style w:type="paragraph" w:styleId="a3">
    <w:name w:val="Normal (Web)"/>
    <w:basedOn w:val="a"/>
    <w:uiPriority w:val="99"/>
    <w:unhideWhenUsed/>
    <w:rsid w:val="00707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07149"/>
    <w:rPr>
      <w:i/>
      <w:iCs/>
    </w:rPr>
  </w:style>
  <w:style w:type="character" w:styleId="a5">
    <w:name w:val="Strong"/>
    <w:basedOn w:val="a0"/>
    <w:uiPriority w:val="22"/>
    <w:qFormat/>
    <w:rsid w:val="00707149"/>
    <w:rPr>
      <w:b/>
      <w:bCs/>
    </w:rPr>
  </w:style>
  <w:style w:type="paragraph" w:styleId="a6">
    <w:name w:val="Balloon Text"/>
    <w:basedOn w:val="a"/>
    <w:link w:val="a7"/>
    <w:uiPriority w:val="99"/>
    <w:semiHidden/>
    <w:unhideWhenUsed/>
    <w:rsid w:val="00E44AD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44AD5"/>
    <w:rPr>
      <w:rFonts w:ascii="Segoe UI" w:hAnsi="Segoe UI" w:cs="Segoe UI"/>
      <w:sz w:val="18"/>
      <w:szCs w:val="18"/>
    </w:rPr>
  </w:style>
  <w:style w:type="paragraph" w:styleId="a8">
    <w:name w:val="List Paragraph"/>
    <w:basedOn w:val="a"/>
    <w:uiPriority w:val="34"/>
    <w:qFormat/>
    <w:rsid w:val="00E44AD5"/>
    <w:pPr>
      <w:ind w:left="720"/>
      <w:contextualSpacing/>
    </w:pPr>
  </w:style>
  <w:style w:type="paragraph" w:styleId="a9">
    <w:name w:val="header"/>
    <w:basedOn w:val="a"/>
    <w:link w:val="aa"/>
    <w:uiPriority w:val="99"/>
    <w:unhideWhenUsed/>
    <w:rsid w:val="00A7729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7729B"/>
  </w:style>
  <w:style w:type="paragraph" w:styleId="ab">
    <w:name w:val="footer"/>
    <w:basedOn w:val="a"/>
    <w:link w:val="ac"/>
    <w:uiPriority w:val="99"/>
    <w:unhideWhenUsed/>
    <w:rsid w:val="00A7729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7729B"/>
  </w:style>
  <w:style w:type="table" w:styleId="ad">
    <w:name w:val="Table Grid"/>
    <w:basedOn w:val="a1"/>
    <w:uiPriority w:val="59"/>
    <w:rsid w:val="00A35504"/>
    <w:pPr>
      <w:spacing w:after="0" w:line="240" w:lineRule="auto"/>
      <w:ind w:firstLine="36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194105">
      <w:bodyDiv w:val="1"/>
      <w:marLeft w:val="0"/>
      <w:marRight w:val="0"/>
      <w:marTop w:val="0"/>
      <w:marBottom w:val="0"/>
      <w:divBdr>
        <w:top w:val="none" w:sz="0" w:space="0" w:color="auto"/>
        <w:left w:val="none" w:sz="0" w:space="0" w:color="auto"/>
        <w:bottom w:val="none" w:sz="0" w:space="0" w:color="auto"/>
        <w:right w:val="none" w:sz="0" w:space="0" w:color="auto"/>
      </w:divBdr>
    </w:div>
    <w:div w:id="1483081200">
      <w:bodyDiv w:val="1"/>
      <w:marLeft w:val="0"/>
      <w:marRight w:val="0"/>
      <w:marTop w:val="0"/>
      <w:marBottom w:val="0"/>
      <w:divBdr>
        <w:top w:val="none" w:sz="0" w:space="0" w:color="auto"/>
        <w:left w:val="none" w:sz="0" w:space="0" w:color="auto"/>
        <w:bottom w:val="none" w:sz="0" w:space="0" w:color="auto"/>
        <w:right w:val="none" w:sz="0" w:space="0" w:color="auto"/>
      </w:divBdr>
      <w:divsChild>
        <w:div w:id="1685208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29</Pages>
  <Words>12010</Words>
  <Characters>68459</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8</cp:revision>
  <cp:lastPrinted>2021-01-21T09:24:00Z</cp:lastPrinted>
  <dcterms:created xsi:type="dcterms:W3CDTF">2021-01-19T12:27:00Z</dcterms:created>
  <dcterms:modified xsi:type="dcterms:W3CDTF">2021-01-27T08:05:00Z</dcterms:modified>
</cp:coreProperties>
</file>